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270" w:rsidRPr="00BA3F20" w:rsidRDefault="00EE2270" w:rsidP="00343243">
      <w:pPr>
        <w:pStyle w:val="BodyTextIndent2"/>
        <w:jc w:val="right"/>
        <w:rPr>
          <w:b/>
          <w:szCs w:val="28"/>
        </w:rPr>
      </w:pPr>
      <w:r>
        <w:rPr>
          <w:b/>
          <w:szCs w:val="28"/>
        </w:rPr>
        <w:t>D.U.</w:t>
      </w:r>
      <w:r>
        <w:rPr>
          <w:b/>
          <w:szCs w:val="28"/>
          <w:lang w:val="uk-UA"/>
        </w:rPr>
        <w:t xml:space="preserve"> </w:t>
      </w:r>
      <w:r>
        <w:rPr>
          <w:b/>
          <w:szCs w:val="28"/>
        </w:rPr>
        <w:t xml:space="preserve">SEYTOVA </w:t>
      </w:r>
    </w:p>
    <w:p w:rsidR="00EE2270" w:rsidRPr="00343243" w:rsidRDefault="00EE2270" w:rsidP="00343243">
      <w:pPr>
        <w:pStyle w:val="BodyTextIndent2"/>
        <w:jc w:val="right"/>
        <w:rPr>
          <w:b/>
          <w:szCs w:val="28"/>
          <w:lang w:val="uk-UA"/>
        </w:rPr>
      </w:pPr>
      <w:r w:rsidRPr="00343243">
        <w:rPr>
          <w:b/>
          <w:szCs w:val="28"/>
          <w:lang w:val="uk-UA"/>
        </w:rPr>
        <w:t>(</w:t>
      </w:r>
      <w:r w:rsidRPr="00343243">
        <w:rPr>
          <w:b/>
          <w:szCs w:val="28"/>
        </w:rPr>
        <w:t>Karakalpak State University named after Berdaq</w:t>
      </w:r>
      <w:r w:rsidRPr="00343243">
        <w:rPr>
          <w:b/>
          <w:szCs w:val="28"/>
          <w:lang w:val="uk-UA"/>
        </w:rPr>
        <w:t>)</w:t>
      </w:r>
    </w:p>
    <w:p w:rsidR="00EE2270" w:rsidRPr="00BA3F20" w:rsidRDefault="00EE2270" w:rsidP="00BA3F20">
      <w:pPr>
        <w:pStyle w:val="BodyTextIndent2"/>
        <w:jc w:val="right"/>
        <w:rPr>
          <w:b/>
          <w:szCs w:val="28"/>
        </w:rPr>
      </w:pPr>
    </w:p>
    <w:p w:rsidR="00EE2270" w:rsidRDefault="00EE2270" w:rsidP="00343243">
      <w:pPr>
        <w:spacing w:line="360" w:lineRule="auto"/>
        <w:rPr>
          <w:rFonts w:ascii="Times New Roman" w:hAnsi="Times New Roman"/>
          <w:b/>
          <w:sz w:val="28"/>
          <w:szCs w:val="28"/>
          <w:lang w:val="uk-UA"/>
        </w:rPr>
      </w:pPr>
      <w:r>
        <w:rPr>
          <w:rFonts w:ascii="Times New Roman" w:hAnsi="Times New Roman"/>
          <w:b/>
          <w:sz w:val="28"/>
          <w:szCs w:val="28"/>
          <w:lang w:val="en-US"/>
        </w:rPr>
        <w:t xml:space="preserve">            INTERDEPENDENCE</w:t>
      </w:r>
      <w:r w:rsidRPr="00BA3F20">
        <w:rPr>
          <w:rFonts w:ascii="Times New Roman" w:hAnsi="Times New Roman"/>
          <w:b/>
          <w:sz w:val="28"/>
          <w:szCs w:val="28"/>
          <w:lang w:val="en-US"/>
        </w:rPr>
        <w:t xml:space="preserve">  OF</w:t>
      </w:r>
      <w:r>
        <w:rPr>
          <w:rFonts w:ascii="Times New Roman" w:hAnsi="Times New Roman"/>
          <w:b/>
          <w:sz w:val="28"/>
          <w:szCs w:val="28"/>
          <w:lang w:val="en-US"/>
        </w:rPr>
        <w:t xml:space="preserve"> STRUCTURE,MEANING  AND</w:t>
      </w:r>
      <w:r>
        <w:rPr>
          <w:rFonts w:ascii="Times New Roman" w:hAnsi="Times New Roman"/>
          <w:b/>
          <w:sz w:val="28"/>
          <w:szCs w:val="28"/>
          <w:lang w:val="en-US"/>
        </w:rPr>
        <w:tab/>
      </w:r>
      <w:r>
        <w:rPr>
          <w:rFonts w:ascii="Times New Roman" w:hAnsi="Times New Roman"/>
          <w:b/>
          <w:sz w:val="28"/>
          <w:szCs w:val="28"/>
          <w:lang w:val="en-US"/>
        </w:rPr>
        <w:tab/>
      </w:r>
      <w:r>
        <w:rPr>
          <w:rFonts w:ascii="Times New Roman" w:hAnsi="Times New Roman"/>
          <w:b/>
          <w:sz w:val="28"/>
          <w:szCs w:val="28"/>
          <w:lang w:val="en-US"/>
        </w:rPr>
        <w:tab/>
      </w:r>
      <w:r>
        <w:rPr>
          <w:rFonts w:ascii="Times New Roman" w:hAnsi="Times New Roman"/>
          <w:b/>
          <w:sz w:val="28"/>
          <w:szCs w:val="28"/>
          <w:lang w:val="en-US"/>
        </w:rPr>
        <w:tab/>
      </w:r>
      <w:r>
        <w:rPr>
          <w:rFonts w:ascii="Times New Roman" w:hAnsi="Times New Roman"/>
          <w:b/>
          <w:sz w:val="28"/>
          <w:szCs w:val="28"/>
          <w:lang w:val="en-US"/>
        </w:rPr>
        <w:tab/>
        <w:t xml:space="preserve">  MOTIVATION IN  TERM-GROUPS</w:t>
      </w:r>
    </w:p>
    <w:p w:rsidR="00EE2270" w:rsidRPr="00343243" w:rsidRDefault="00EE2270" w:rsidP="00343243">
      <w:pPr>
        <w:spacing w:line="360" w:lineRule="auto"/>
        <w:rPr>
          <w:rFonts w:ascii="Times New Roman" w:hAnsi="Times New Roman"/>
          <w:sz w:val="28"/>
          <w:szCs w:val="28"/>
          <w:lang w:val="uk-UA"/>
        </w:rPr>
      </w:pPr>
    </w:p>
    <w:p w:rsidR="00EE2270" w:rsidRPr="000F747D" w:rsidRDefault="00EE2270" w:rsidP="00134A93">
      <w:pPr>
        <w:spacing w:after="0" w:line="360" w:lineRule="auto"/>
        <w:ind w:firstLine="709"/>
        <w:jc w:val="both"/>
        <w:rPr>
          <w:rFonts w:ascii="Times New Roman" w:hAnsi="Times New Roman"/>
          <w:color w:val="0D0D0D"/>
          <w:sz w:val="28"/>
          <w:szCs w:val="28"/>
          <w:lang w:val="en-US"/>
        </w:rPr>
      </w:pPr>
      <w:r w:rsidRPr="00134A93">
        <w:rPr>
          <w:rFonts w:ascii="Times New Roman" w:hAnsi="Times New Roman"/>
          <w:sz w:val="28"/>
          <w:szCs w:val="28"/>
          <w:lang w:val="en-US"/>
        </w:rPr>
        <w:t>As both structure a</w:t>
      </w:r>
      <w:r>
        <w:rPr>
          <w:rFonts w:ascii="Times New Roman" w:hAnsi="Times New Roman"/>
          <w:sz w:val="28"/>
          <w:szCs w:val="28"/>
          <w:lang w:val="en-US"/>
        </w:rPr>
        <w:t>nd meaning are parts of the term</w:t>
      </w:r>
      <w:r w:rsidRPr="00134A93">
        <w:rPr>
          <w:rFonts w:ascii="Times New Roman" w:hAnsi="Times New Roman"/>
          <w:sz w:val="28"/>
          <w:szCs w:val="28"/>
          <w:lang w:val="en-US"/>
        </w:rPr>
        <w:t xml:space="preserve">-group as a linguistic unit, the interdependence of these two facets is naturally the subject matter of lexicological analysis. In connection with the problem under discussion the term syntactic (or syntagmatic) structure requires some </w:t>
      </w:r>
      <w:r>
        <w:rPr>
          <w:rFonts w:ascii="Times New Roman" w:hAnsi="Times New Roman"/>
          <w:sz w:val="28"/>
          <w:szCs w:val="28"/>
          <w:lang w:val="en-US"/>
        </w:rPr>
        <w:t>clarification. We know that term</w:t>
      </w:r>
      <w:r w:rsidRPr="00134A93">
        <w:rPr>
          <w:rFonts w:ascii="Times New Roman" w:hAnsi="Times New Roman"/>
          <w:sz w:val="28"/>
          <w:szCs w:val="28"/>
          <w:lang w:val="en-US"/>
        </w:rPr>
        <w:t>-groups may be generally described through the pattern of arrangement of the constituent members. The term syntactic structure (formula) properly speaking implies the description of the orde</w:t>
      </w:r>
      <w:r>
        <w:rPr>
          <w:rFonts w:ascii="Times New Roman" w:hAnsi="Times New Roman"/>
          <w:sz w:val="28"/>
          <w:szCs w:val="28"/>
          <w:lang w:val="en-US"/>
        </w:rPr>
        <w:t>r and arrangement of member-term</w:t>
      </w:r>
      <w:r w:rsidRPr="00134A93">
        <w:rPr>
          <w:rFonts w:ascii="Times New Roman" w:hAnsi="Times New Roman"/>
          <w:sz w:val="28"/>
          <w:szCs w:val="28"/>
          <w:lang w:val="en-US"/>
        </w:rPr>
        <w:t>s as parts of speech. We may,</w:t>
      </w:r>
      <w:r>
        <w:rPr>
          <w:rFonts w:ascii="Times New Roman" w:hAnsi="Times New Roman"/>
          <w:sz w:val="28"/>
          <w:szCs w:val="28"/>
          <w:lang w:val="en-US"/>
        </w:rPr>
        <w:t xml:space="preserve"> for instance, describe the term</w:t>
      </w:r>
      <w:r w:rsidRPr="00134A93">
        <w:rPr>
          <w:rFonts w:ascii="Times New Roman" w:hAnsi="Times New Roman"/>
          <w:sz w:val="28"/>
          <w:szCs w:val="28"/>
          <w:lang w:val="en-US"/>
        </w:rPr>
        <w:t xml:space="preserve">-group </w:t>
      </w:r>
      <w:r>
        <w:rPr>
          <w:rFonts w:ascii="Times New Roman" w:hAnsi="Times New Roman"/>
          <w:color w:val="0D0D0D"/>
          <w:sz w:val="28"/>
          <w:szCs w:val="28"/>
          <w:lang w:val="en-US"/>
        </w:rPr>
        <w:t>as made up of an adjective and a n</w:t>
      </w:r>
      <w:r w:rsidRPr="000F747D">
        <w:rPr>
          <w:rFonts w:ascii="Times New Roman" w:hAnsi="Times New Roman"/>
          <w:color w:val="0D0D0D"/>
          <w:sz w:val="28"/>
          <w:szCs w:val="28"/>
          <w:lang w:val="en-US"/>
        </w:rPr>
        <w:t xml:space="preserve">oun (clever </w:t>
      </w:r>
      <w:r>
        <w:rPr>
          <w:rFonts w:ascii="Times New Roman" w:hAnsi="Times New Roman"/>
          <w:color w:val="0D0D0D"/>
          <w:sz w:val="28"/>
          <w:szCs w:val="28"/>
          <w:lang w:val="en-US"/>
        </w:rPr>
        <w:t>man, red flower, etc.), a verb - a n</w:t>
      </w:r>
      <w:r w:rsidRPr="000F747D">
        <w:rPr>
          <w:rFonts w:ascii="Times New Roman" w:hAnsi="Times New Roman"/>
          <w:color w:val="0D0D0D"/>
          <w:sz w:val="28"/>
          <w:szCs w:val="28"/>
          <w:lang w:val="en-US"/>
        </w:rPr>
        <w:t>oun (take bo</w:t>
      </w:r>
      <w:r>
        <w:rPr>
          <w:rFonts w:ascii="Times New Roman" w:hAnsi="Times New Roman"/>
          <w:color w:val="0D0D0D"/>
          <w:sz w:val="28"/>
          <w:szCs w:val="28"/>
          <w:lang w:val="en-US"/>
        </w:rPr>
        <w:t>oks, build houses, etc.), or a noun, a preposition and a n</w:t>
      </w:r>
      <w:r w:rsidRPr="000F747D">
        <w:rPr>
          <w:rFonts w:ascii="Times New Roman" w:hAnsi="Times New Roman"/>
          <w:color w:val="0D0D0D"/>
          <w:sz w:val="28"/>
          <w:szCs w:val="28"/>
          <w:lang w:val="en-US"/>
        </w:rPr>
        <w:t xml:space="preserve">oun (a touch of colour, a matter of importance, etc.). The syntactic structure (formula) of the nominal groups clever man and red flower may be represented as A + N, that of the verbal groups take books and build houses as V + N, and so on. </w:t>
      </w:r>
    </w:p>
    <w:p w:rsidR="00EE2270" w:rsidRPr="00134A93" w:rsidRDefault="00EE2270" w:rsidP="00134A93">
      <w:pPr>
        <w:spacing w:after="0" w:line="360" w:lineRule="auto"/>
        <w:ind w:firstLine="709"/>
        <w:jc w:val="both"/>
        <w:rPr>
          <w:rFonts w:ascii="Times New Roman" w:hAnsi="Times New Roman"/>
          <w:sz w:val="28"/>
          <w:szCs w:val="28"/>
          <w:lang w:val="en-US"/>
        </w:rPr>
      </w:pPr>
      <w:r w:rsidRPr="000F747D">
        <w:rPr>
          <w:rFonts w:ascii="Times New Roman" w:hAnsi="Times New Roman"/>
          <w:color w:val="0D0D0D"/>
          <w:sz w:val="28"/>
          <w:szCs w:val="28"/>
          <w:lang w:val="en-US"/>
        </w:rPr>
        <w:t xml:space="preserve">These formulas can be used to describe all the possible structures of </w:t>
      </w:r>
      <w:r w:rsidRPr="00134A93">
        <w:rPr>
          <w:rFonts w:ascii="Times New Roman" w:hAnsi="Times New Roman"/>
          <w:sz w:val="28"/>
          <w:szCs w:val="28"/>
          <w:lang w:val="en-US"/>
        </w:rPr>
        <w:t>En</w:t>
      </w:r>
      <w:r>
        <w:rPr>
          <w:rFonts w:ascii="Times New Roman" w:hAnsi="Times New Roman"/>
          <w:sz w:val="28"/>
          <w:szCs w:val="28"/>
          <w:lang w:val="en-US"/>
        </w:rPr>
        <w:t>glish term</w:t>
      </w:r>
      <w:r w:rsidRPr="00134A93">
        <w:rPr>
          <w:rFonts w:ascii="Times New Roman" w:hAnsi="Times New Roman"/>
          <w:sz w:val="28"/>
          <w:szCs w:val="28"/>
          <w:lang w:val="en-US"/>
        </w:rPr>
        <w:t xml:space="preserve">-groups. We can say, e.g., that the verbal groups comprise the following structural formulas: V+N (to build houses), V+prp+N (to rely on somebody), V+N+prp+N (to hold something against somebody), V+N+V(inf.) (to make somebody work), V+ V(inf.) (to get to know), and so on. </w:t>
      </w:r>
    </w:p>
    <w:p w:rsidR="00EE2270" w:rsidRPr="00134A93" w:rsidRDefault="00EE2270" w:rsidP="00134A93">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The structure of term</w:t>
      </w:r>
      <w:r w:rsidRPr="00134A93">
        <w:rPr>
          <w:rFonts w:ascii="Times New Roman" w:hAnsi="Times New Roman"/>
          <w:sz w:val="28"/>
          <w:szCs w:val="28"/>
          <w:lang w:val="en-US"/>
        </w:rPr>
        <w:t xml:space="preserve">-groups may be also described in relation to the head-word, e.g. the structure of the same verbal groups (to build houses, to rely on somebody) is represented as to build + N, to rely + on + N. In this case it is usual </w:t>
      </w:r>
      <w:r>
        <w:rPr>
          <w:rFonts w:ascii="Times New Roman" w:hAnsi="Times New Roman"/>
          <w:sz w:val="28"/>
          <w:szCs w:val="28"/>
          <w:lang w:val="en-US"/>
        </w:rPr>
        <w:t>to speak of the patterns of term</w:t>
      </w:r>
      <w:r w:rsidRPr="00134A93">
        <w:rPr>
          <w:rFonts w:ascii="Times New Roman" w:hAnsi="Times New Roman"/>
          <w:sz w:val="28"/>
          <w:szCs w:val="28"/>
          <w:lang w:val="en-US"/>
        </w:rPr>
        <w:t xml:space="preserve">-groups but not of formulas. The term pattern implies that we are speaking of the structure of the </w:t>
      </w:r>
      <w:r>
        <w:rPr>
          <w:rFonts w:ascii="Times New Roman" w:hAnsi="Times New Roman"/>
          <w:sz w:val="28"/>
          <w:szCs w:val="28"/>
          <w:lang w:val="en-US"/>
        </w:rPr>
        <w:t>word-group in which a given term</w:t>
      </w:r>
      <w:r w:rsidRPr="00134A93">
        <w:rPr>
          <w:rFonts w:ascii="Times New Roman" w:hAnsi="Times New Roman"/>
          <w:sz w:val="28"/>
          <w:szCs w:val="28"/>
          <w:lang w:val="en-US"/>
        </w:rPr>
        <w:t xml:space="preserve"> is used as its head. </w:t>
      </w:r>
    </w:p>
    <w:p w:rsidR="00EE2270" w:rsidRPr="000F747D" w:rsidRDefault="00EE2270" w:rsidP="000F747D">
      <w:pPr>
        <w:spacing w:after="0" w:line="360" w:lineRule="auto"/>
        <w:ind w:firstLine="709"/>
        <w:jc w:val="both"/>
        <w:rPr>
          <w:rFonts w:ascii="Times New Roman" w:hAnsi="Times New Roman"/>
          <w:sz w:val="28"/>
          <w:szCs w:val="28"/>
          <w:lang w:val="en-US"/>
        </w:rPr>
      </w:pPr>
      <w:r w:rsidRPr="00134A93">
        <w:rPr>
          <w:rFonts w:ascii="Times New Roman" w:hAnsi="Times New Roman"/>
          <w:sz w:val="28"/>
          <w:szCs w:val="28"/>
          <w:lang w:val="en-US"/>
        </w:rPr>
        <w:t xml:space="preserve">The interdependence of the </w:t>
      </w:r>
      <w:r>
        <w:rPr>
          <w:rFonts w:ascii="Times New Roman" w:hAnsi="Times New Roman"/>
          <w:sz w:val="28"/>
          <w:szCs w:val="28"/>
          <w:lang w:val="en-US"/>
        </w:rPr>
        <w:t>pattern and meaning of head-term</w:t>
      </w:r>
      <w:r w:rsidRPr="00134A93">
        <w:rPr>
          <w:rFonts w:ascii="Times New Roman" w:hAnsi="Times New Roman"/>
          <w:sz w:val="28"/>
          <w:szCs w:val="28"/>
          <w:lang w:val="en-US"/>
        </w:rPr>
        <w:t>s can be ea</w:t>
      </w:r>
      <w:r>
        <w:rPr>
          <w:rFonts w:ascii="Times New Roman" w:hAnsi="Times New Roman"/>
          <w:sz w:val="28"/>
          <w:szCs w:val="28"/>
          <w:lang w:val="en-US"/>
        </w:rPr>
        <w:t>sily perceived by comparing term</w:t>
      </w:r>
      <w:r w:rsidRPr="00134A93">
        <w:rPr>
          <w:rFonts w:ascii="Times New Roman" w:hAnsi="Times New Roman"/>
          <w:sz w:val="28"/>
          <w:szCs w:val="28"/>
          <w:lang w:val="en-US"/>
        </w:rPr>
        <w:t>-groups of different patterns in which the same head-word is used. For example</w:t>
      </w:r>
      <w:r>
        <w:rPr>
          <w:rFonts w:ascii="Times New Roman" w:hAnsi="Times New Roman"/>
          <w:sz w:val="28"/>
          <w:szCs w:val="28"/>
          <w:lang w:val="en-US"/>
        </w:rPr>
        <w:t>, in verbal groups the head-term</w:t>
      </w:r>
      <w:r w:rsidRPr="00134A93">
        <w:rPr>
          <w:rFonts w:ascii="Times New Roman" w:hAnsi="Times New Roman"/>
          <w:sz w:val="28"/>
          <w:szCs w:val="28"/>
          <w:lang w:val="en-US"/>
        </w:rPr>
        <w:t xml:space="preserve"> mean is semantically different in the patterns mean+iV (mean something) and mean + V(inf.) (mean to do something). Three patterns wi</w:t>
      </w:r>
      <w:r>
        <w:rPr>
          <w:rFonts w:ascii="Times New Roman" w:hAnsi="Times New Roman"/>
          <w:sz w:val="28"/>
          <w:szCs w:val="28"/>
          <w:lang w:val="en-US"/>
        </w:rPr>
        <w:t>th the verb get as the head-term</w:t>
      </w:r>
      <w:r w:rsidRPr="00134A93">
        <w:rPr>
          <w:rFonts w:ascii="Times New Roman" w:hAnsi="Times New Roman"/>
          <w:sz w:val="28"/>
          <w:szCs w:val="28"/>
          <w:lang w:val="en-US"/>
        </w:rPr>
        <w:t xml:space="preserve"> represent three different meanings of this verb, e.g. get+N (get a letter, information, money, etc.), get+ +to +N (get to Moscow, to the Institute, etc.), get+N+V(inf.) (get somebody to come, to do the work, etc.). This is also true of adjectival word-groups, e.g. clever+N (clever man) and clever+at+N (clever at arithmetic), keen+N (keen sight, hearing), keen+on+N (keen on sports, tennis</w:t>
      </w:r>
      <w:r>
        <w:rPr>
          <w:rFonts w:ascii="Times New Roman" w:hAnsi="Times New Roman"/>
          <w:sz w:val="28"/>
          <w:szCs w:val="28"/>
          <w:lang w:val="en-US"/>
        </w:rPr>
        <w:t>). Notional member-term</w:t>
      </w:r>
      <w:r w:rsidRPr="00134A93">
        <w:rPr>
          <w:rFonts w:ascii="Times New Roman" w:hAnsi="Times New Roman"/>
          <w:sz w:val="28"/>
          <w:szCs w:val="28"/>
          <w:lang w:val="en-US"/>
        </w:rPr>
        <w:t xml:space="preserve">s in such patterns are habitually represented in conventional symbols whereas </w:t>
      </w:r>
      <w:r>
        <w:rPr>
          <w:rFonts w:ascii="Times New Roman" w:hAnsi="Times New Roman"/>
          <w:sz w:val="28"/>
          <w:szCs w:val="28"/>
          <w:lang w:val="en-US"/>
        </w:rPr>
        <w:t>prepositions and other form-term</w:t>
      </w:r>
      <w:r w:rsidRPr="00134A93">
        <w:rPr>
          <w:rFonts w:ascii="Times New Roman" w:hAnsi="Times New Roman"/>
          <w:sz w:val="28"/>
          <w:szCs w:val="28"/>
          <w:lang w:val="en-US"/>
        </w:rPr>
        <w:t>s are given in their usual graphic form. This is accounted for by t</w:t>
      </w:r>
      <w:r>
        <w:rPr>
          <w:rFonts w:ascii="Times New Roman" w:hAnsi="Times New Roman"/>
          <w:sz w:val="28"/>
          <w:szCs w:val="28"/>
          <w:lang w:val="en-US"/>
        </w:rPr>
        <w:t>he fact that individual formterm</w:t>
      </w:r>
      <w:r w:rsidRPr="00134A93">
        <w:rPr>
          <w:rFonts w:ascii="Times New Roman" w:hAnsi="Times New Roman"/>
          <w:sz w:val="28"/>
          <w:szCs w:val="28"/>
          <w:lang w:val="en-US"/>
        </w:rPr>
        <w:t>s may modify or change the meaning of the word with which it is comb</w:t>
      </w:r>
      <w:r>
        <w:rPr>
          <w:rFonts w:ascii="Times New Roman" w:hAnsi="Times New Roman"/>
          <w:sz w:val="28"/>
          <w:szCs w:val="28"/>
          <w:lang w:val="en-US"/>
        </w:rPr>
        <w:t>ined, as in, e.g., anxious+for+</w:t>
      </w:r>
      <w:r w:rsidRPr="00134A93">
        <w:rPr>
          <w:rFonts w:ascii="Times New Roman" w:hAnsi="Times New Roman"/>
          <w:sz w:val="28"/>
          <w:szCs w:val="28"/>
          <w:lang w:val="en-US"/>
        </w:rPr>
        <w:t>N (anxious for news), anxious+about+N (anxious about his health). Broadly speaking we may conclude that as a rule the difference</w:t>
      </w:r>
      <w:r>
        <w:rPr>
          <w:rFonts w:ascii="Times New Roman" w:hAnsi="Times New Roman"/>
          <w:sz w:val="28"/>
          <w:szCs w:val="28"/>
          <w:lang w:val="en-US"/>
        </w:rPr>
        <w:t xml:space="preserve"> in the meaning of the head-term</w:t>
      </w:r>
      <w:r w:rsidRPr="00134A93">
        <w:rPr>
          <w:rFonts w:ascii="Times New Roman" w:hAnsi="Times New Roman"/>
          <w:sz w:val="28"/>
          <w:szCs w:val="28"/>
          <w:lang w:val="en-US"/>
        </w:rPr>
        <w:t xml:space="preserve"> is conditioned by a diffe</w:t>
      </w:r>
      <w:r>
        <w:rPr>
          <w:rFonts w:ascii="Times New Roman" w:hAnsi="Times New Roman"/>
          <w:sz w:val="28"/>
          <w:szCs w:val="28"/>
          <w:lang w:val="en-US"/>
        </w:rPr>
        <w:t>rence in the pattern of the term-group in which this term</w:t>
      </w:r>
      <w:r w:rsidRPr="00134A93">
        <w:rPr>
          <w:rFonts w:ascii="Times New Roman" w:hAnsi="Times New Roman"/>
          <w:sz w:val="28"/>
          <w:szCs w:val="28"/>
          <w:lang w:val="en-US"/>
        </w:rPr>
        <w:t xml:space="preserve"> is used. </w:t>
      </w:r>
    </w:p>
    <w:p w:rsidR="00EE2270" w:rsidRPr="00134A93" w:rsidRDefault="00EE2270" w:rsidP="00134A93">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If the structure of term</w:t>
      </w:r>
      <w:r w:rsidRPr="00134A93">
        <w:rPr>
          <w:rFonts w:ascii="Times New Roman" w:hAnsi="Times New Roman"/>
          <w:sz w:val="28"/>
          <w:szCs w:val="28"/>
          <w:lang w:val="en-US"/>
        </w:rPr>
        <w:t>-groups is different, we have ample grounds to infer that the difference in the syntactic (or syntagmatic) structure is indicative of a difference</w:t>
      </w:r>
      <w:r>
        <w:rPr>
          <w:rFonts w:ascii="Times New Roman" w:hAnsi="Times New Roman"/>
          <w:sz w:val="28"/>
          <w:szCs w:val="28"/>
          <w:lang w:val="en-US"/>
        </w:rPr>
        <w:t xml:space="preserve"> in the meaning of the head-term of term</w:t>
      </w:r>
      <w:r w:rsidRPr="00134A93">
        <w:rPr>
          <w:rFonts w:ascii="Times New Roman" w:hAnsi="Times New Roman"/>
          <w:sz w:val="28"/>
          <w:szCs w:val="28"/>
          <w:lang w:val="en-US"/>
        </w:rPr>
        <w:t xml:space="preserve">-groups. </w:t>
      </w:r>
    </w:p>
    <w:p w:rsidR="00EE2270" w:rsidRPr="00134A93" w:rsidRDefault="00EE2270" w:rsidP="00134A93">
      <w:pPr>
        <w:spacing w:after="0" w:line="360" w:lineRule="auto"/>
        <w:ind w:firstLine="709"/>
        <w:jc w:val="both"/>
        <w:rPr>
          <w:rFonts w:ascii="Times New Roman" w:hAnsi="Times New Roman"/>
          <w:sz w:val="28"/>
          <w:szCs w:val="28"/>
          <w:lang w:val="en-US"/>
        </w:rPr>
      </w:pPr>
      <w:r w:rsidRPr="00134A93">
        <w:rPr>
          <w:rFonts w:ascii="Times New Roman" w:hAnsi="Times New Roman"/>
          <w:sz w:val="28"/>
          <w:szCs w:val="28"/>
          <w:lang w:val="en-US"/>
        </w:rPr>
        <w:t>So we assume that verbal groups represented by different structural formulas, e.g. V+N and V+V(inf.) are as a rule semantically different because of the difference in the grammatical component of meaning. This is also tr</w:t>
      </w:r>
      <w:r>
        <w:rPr>
          <w:rFonts w:ascii="Times New Roman" w:hAnsi="Times New Roman"/>
          <w:sz w:val="28"/>
          <w:szCs w:val="28"/>
          <w:lang w:val="en-US"/>
        </w:rPr>
        <w:t>ue of different patterns of term</w:t>
      </w:r>
      <w:r w:rsidRPr="00134A93">
        <w:rPr>
          <w:rFonts w:ascii="Times New Roman" w:hAnsi="Times New Roman"/>
          <w:sz w:val="28"/>
          <w:szCs w:val="28"/>
          <w:lang w:val="en-US"/>
        </w:rPr>
        <w:t xml:space="preserve">-groups, e.g. get+N and get+V(inf.). </w:t>
      </w:r>
    </w:p>
    <w:p w:rsidR="00EE2270" w:rsidRPr="00134A93" w:rsidRDefault="00EE2270" w:rsidP="00C72A1B">
      <w:pPr>
        <w:spacing w:after="0" w:line="360" w:lineRule="auto"/>
        <w:ind w:firstLine="709"/>
        <w:jc w:val="both"/>
        <w:rPr>
          <w:rFonts w:ascii="Times New Roman" w:hAnsi="Times New Roman"/>
          <w:sz w:val="28"/>
          <w:szCs w:val="28"/>
          <w:lang w:val="en-US"/>
        </w:rPr>
      </w:pPr>
      <w:r w:rsidRPr="00134A93">
        <w:rPr>
          <w:rFonts w:ascii="Times New Roman" w:hAnsi="Times New Roman"/>
          <w:sz w:val="28"/>
          <w:szCs w:val="28"/>
          <w:lang w:val="en-US"/>
        </w:rPr>
        <w:t>It should be pointed out,’ however, that although difference in the pattern signals as a rule difference</w:t>
      </w:r>
      <w:r>
        <w:rPr>
          <w:rFonts w:ascii="Times New Roman" w:hAnsi="Times New Roman"/>
          <w:sz w:val="28"/>
          <w:szCs w:val="28"/>
          <w:lang w:val="en-US"/>
        </w:rPr>
        <w:t xml:space="preserve"> in the meaning of the head-term</w:t>
      </w:r>
      <w:r w:rsidRPr="00134A93">
        <w:rPr>
          <w:rFonts w:ascii="Times New Roman" w:hAnsi="Times New Roman"/>
          <w:sz w:val="28"/>
          <w:szCs w:val="28"/>
          <w:lang w:val="en-US"/>
        </w:rPr>
        <w:t>, identity of pattern cannot be regarded as a reliable cr</w:t>
      </w:r>
      <w:r>
        <w:rPr>
          <w:rFonts w:ascii="Times New Roman" w:hAnsi="Times New Roman"/>
          <w:sz w:val="28"/>
          <w:szCs w:val="28"/>
          <w:lang w:val="en-US"/>
        </w:rPr>
        <w:t>iterion for identity of meaning [1;48].</w:t>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r>
      <w:r w:rsidRPr="00134A93">
        <w:rPr>
          <w:rFonts w:ascii="Times New Roman" w:hAnsi="Times New Roman"/>
          <w:sz w:val="28"/>
          <w:szCs w:val="28"/>
          <w:lang w:val="en-US"/>
        </w:rPr>
        <w:t>Thus structurally identical patterns, e.g. heavy+N, may be representative of different meanings of the adjective heav</w:t>
      </w:r>
      <w:r>
        <w:rPr>
          <w:rFonts w:ascii="Times New Roman" w:hAnsi="Times New Roman"/>
          <w:sz w:val="28"/>
          <w:szCs w:val="28"/>
          <w:lang w:val="en-US"/>
        </w:rPr>
        <w:t>y which is perceived in the term</w:t>
      </w:r>
      <w:r w:rsidRPr="00134A93">
        <w:rPr>
          <w:rFonts w:ascii="Times New Roman" w:hAnsi="Times New Roman"/>
          <w:sz w:val="28"/>
          <w:szCs w:val="28"/>
          <w:lang w:val="en-US"/>
        </w:rPr>
        <w:t>-groups heavy rain (snow, storm), cf. heavy smoker (drinker), heavy weight (table), etc. all of which have the same pattern — heavy+N. Structurally simple patterns are as a rule polysemantic, i.e. representative of several mean</w:t>
      </w:r>
      <w:r>
        <w:rPr>
          <w:rFonts w:ascii="Times New Roman" w:hAnsi="Times New Roman"/>
          <w:sz w:val="28"/>
          <w:szCs w:val="28"/>
          <w:lang w:val="en-US"/>
        </w:rPr>
        <w:t>ings of a polysemantic head-term</w:t>
      </w:r>
      <w:r w:rsidRPr="00134A93">
        <w:rPr>
          <w:rFonts w:ascii="Times New Roman" w:hAnsi="Times New Roman"/>
          <w:sz w:val="28"/>
          <w:szCs w:val="28"/>
          <w:lang w:val="en-US"/>
        </w:rPr>
        <w:t xml:space="preserve">, whereas structurally complex patterns are monosemantic and condition just one meaning of the head-member. The simplest verbal structure V+N and the corresponding pattern are as a rule polysemantic (compare, e.g. take+N (take tea, coffee); take the bus, the tram, take measures, precautions, etc.), whereas a more complex pattern, e.g. take+to+N is monosemantic (e.g. take to sports, to somebody). </w:t>
      </w:r>
    </w:p>
    <w:p w:rsidR="00EE2270" w:rsidRPr="00134A93" w:rsidRDefault="00EE2270" w:rsidP="00106D4D">
      <w:pPr>
        <w:spacing w:after="0" w:line="360" w:lineRule="auto"/>
        <w:jc w:val="both"/>
        <w:rPr>
          <w:rFonts w:ascii="Times New Roman" w:hAnsi="Times New Roman"/>
          <w:sz w:val="28"/>
          <w:szCs w:val="28"/>
          <w:lang w:val="en-US"/>
        </w:rPr>
      </w:pPr>
      <w:r>
        <w:rPr>
          <w:rFonts w:ascii="Times New Roman" w:hAnsi="Times New Roman"/>
          <w:sz w:val="28"/>
          <w:szCs w:val="28"/>
          <w:lang w:val="en-US"/>
        </w:rPr>
        <w:t xml:space="preserve">          Term</w:t>
      </w:r>
      <w:r w:rsidRPr="00134A93">
        <w:rPr>
          <w:rFonts w:ascii="Times New Roman" w:hAnsi="Times New Roman"/>
          <w:sz w:val="28"/>
          <w:szCs w:val="28"/>
          <w:lang w:val="en-US"/>
        </w:rPr>
        <w:t>-groups like words may also be analysed from the point o</w:t>
      </w:r>
      <w:r>
        <w:rPr>
          <w:rFonts w:ascii="Times New Roman" w:hAnsi="Times New Roman"/>
          <w:sz w:val="28"/>
          <w:szCs w:val="28"/>
          <w:lang w:val="en-US"/>
        </w:rPr>
        <w:t>f view of their motivation. Term</w:t>
      </w:r>
      <w:r w:rsidRPr="00134A93">
        <w:rPr>
          <w:rFonts w:ascii="Times New Roman" w:hAnsi="Times New Roman"/>
          <w:sz w:val="28"/>
          <w:szCs w:val="28"/>
          <w:lang w:val="en-US"/>
        </w:rPr>
        <w:t>-groups may be described as lexically motivated if the combined lexical meaning of the groups is deducible from the meaning of their components. The nominal groups, e.g. red flower, heavy weight and the verbal group, e.g. take lessons, are from this point of view motivated, whe</w:t>
      </w:r>
      <w:r>
        <w:rPr>
          <w:rFonts w:ascii="Times New Roman" w:hAnsi="Times New Roman"/>
          <w:sz w:val="28"/>
          <w:szCs w:val="28"/>
          <w:lang w:val="en-US"/>
        </w:rPr>
        <w:t>reas structurally identical term-groups red tape -</w:t>
      </w:r>
      <w:r w:rsidRPr="00134A93">
        <w:rPr>
          <w:rFonts w:ascii="Times New Roman" w:hAnsi="Times New Roman"/>
          <w:sz w:val="28"/>
          <w:szCs w:val="28"/>
          <w:lang w:val="en-US"/>
        </w:rPr>
        <w:t xml:space="preserve"> ‘official burea</w:t>
      </w:r>
      <w:r>
        <w:rPr>
          <w:rFonts w:ascii="Times New Roman" w:hAnsi="Times New Roman"/>
          <w:sz w:val="28"/>
          <w:szCs w:val="28"/>
          <w:lang w:val="en-US"/>
        </w:rPr>
        <w:t>ucratic methods’, heavy father -</w:t>
      </w:r>
      <w:r w:rsidRPr="00134A93">
        <w:rPr>
          <w:rFonts w:ascii="Times New Roman" w:hAnsi="Times New Roman"/>
          <w:sz w:val="28"/>
          <w:szCs w:val="28"/>
          <w:lang w:val="en-US"/>
        </w:rPr>
        <w:t xml:space="preserve"> ’serious or solemn part in a theatrical pla</w:t>
      </w:r>
      <w:r>
        <w:rPr>
          <w:rFonts w:ascii="Times New Roman" w:hAnsi="Times New Roman"/>
          <w:sz w:val="28"/>
          <w:szCs w:val="28"/>
          <w:lang w:val="en-US"/>
        </w:rPr>
        <w:t>y’, and take place -</w:t>
      </w:r>
      <w:r w:rsidRPr="00134A93">
        <w:rPr>
          <w:rFonts w:ascii="Times New Roman" w:hAnsi="Times New Roman"/>
          <w:sz w:val="28"/>
          <w:szCs w:val="28"/>
          <w:lang w:val="en-US"/>
        </w:rPr>
        <w:t xml:space="preserve"> ‘occur’ are lexically non-motivated. In these groups the constituents do not possess, at least synchronically, the denotationa</w:t>
      </w:r>
      <w:r>
        <w:rPr>
          <w:rFonts w:ascii="Times New Roman" w:hAnsi="Times New Roman"/>
          <w:sz w:val="28"/>
          <w:szCs w:val="28"/>
          <w:lang w:val="en-US"/>
        </w:rPr>
        <w:t>l meaning found in the same term</w:t>
      </w:r>
      <w:r w:rsidRPr="00134A93">
        <w:rPr>
          <w:rFonts w:ascii="Times New Roman" w:hAnsi="Times New Roman"/>
          <w:sz w:val="28"/>
          <w:szCs w:val="28"/>
          <w:lang w:val="en-US"/>
        </w:rPr>
        <w:t>s outside these groups or, to be more exact, do not possess any individual lexical m</w:t>
      </w:r>
      <w:r>
        <w:rPr>
          <w:rFonts w:ascii="Times New Roman" w:hAnsi="Times New Roman"/>
          <w:sz w:val="28"/>
          <w:szCs w:val="28"/>
          <w:lang w:val="en-US"/>
        </w:rPr>
        <w:t>eaning of their own, as the term</w:t>
      </w:r>
      <w:r w:rsidRPr="00134A93">
        <w:rPr>
          <w:rFonts w:ascii="Times New Roman" w:hAnsi="Times New Roman"/>
          <w:sz w:val="28"/>
          <w:szCs w:val="28"/>
          <w:lang w:val="en-US"/>
        </w:rPr>
        <w:t>-groups under discussion seem to represent single ind</w:t>
      </w:r>
      <w:r>
        <w:rPr>
          <w:rFonts w:ascii="Times New Roman" w:hAnsi="Times New Roman"/>
          <w:sz w:val="28"/>
          <w:szCs w:val="28"/>
          <w:lang w:val="en-US"/>
        </w:rPr>
        <w:t>ivisible semantic entities.Term</w:t>
      </w:r>
      <w:r w:rsidRPr="00134A93">
        <w:rPr>
          <w:rFonts w:ascii="Times New Roman" w:hAnsi="Times New Roman"/>
          <w:sz w:val="28"/>
          <w:szCs w:val="28"/>
          <w:lang w:val="en-US"/>
        </w:rPr>
        <w:t>-groups are said to be structurally motivated if the meaning of the pattern is deducible from the order and arrangement of the membe</w:t>
      </w:r>
      <w:r>
        <w:rPr>
          <w:rFonts w:ascii="Times New Roman" w:hAnsi="Times New Roman"/>
          <w:sz w:val="28"/>
          <w:szCs w:val="28"/>
          <w:lang w:val="en-US"/>
        </w:rPr>
        <w:t>r-terms of the group. Red flower  for example</w:t>
      </w:r>
      <w:r w:rsidRPr="00134A93">
        <w:rPr>
          <w:rFonts w:ascii="Times New Roman" w:hAnsi="Times New Roman"/>
          <w:sz w:val="28"/>
          <w:szCs w:val="28"/>
          <w:lang w:val="en-US"/>
        </w:rPr>
        <w:t xml:space="preserve"> is motivated as the </w:t>
      </w:r>
      <w:r>
        <w:rPr>
          <w:rFonts w:ascii="Times New Roman" w:hAnsi="Times New Roman"/>
          <w:sz w:val="28"/>
          <w:szCs w:val="28"/>
          <w:lang w:val="en-US"/>
        </w:rPr>
        <w:t>meaning of the pattern quality -</w:t>
      </w:r>
      <w:r w:rsidRPr="00134A93">
        <w:rPr>
          <w:rFonts w:ascii="Times New Roman" w:hAnsi="Times New Roman"/>
          <w:sz w:val="28"/>
          <w:szCs w:val="28"/>
          <w:lang w:val="en-US"/>
        </w:rPr>
        <w:t xml:space="preserve"> substance can be deduced from the o</w:t>
      </w:r>
      <w:r>
        <w:rPr>
          <w:rFonts w:ascii="Times New Roman" w:hAnsi="Times New Roman"/>
          <w:sz w:val="28"/>
          <w:szCs w:val="28"/>
          <w:lang w:val="en-US"/>
        </w:rPr>
        <w:t>rder and arrangement of the term</w:t>
      </w:r>
      <w:r w:rsidRPr="00134A93">
        <w:rPr>
          <w:rFonts w:ascii="Times New Roman" w:hAnsi="Times New Roman"/>
          <w:sz w:val="28"/>
          <w:szCs w:val="28"/>
          <w:lang w:val="en-US"/>
        </w:rPr>
        <w:t>s red and flower, whereas the seemingly identical pattern red tape cannot be interpreted as qual</w:t>
      </w:r>
      <w:r>
        <w:rPr>
          <w:rFonts w:ascii="Times New Roman" w:hAnsi="Times New Roman"/>
          <w:sz w:val="28"/>
          <w:szCs w:val="28"/>
          <w:lang w:val="en-US"/>
        </w:rPr>
        <w:t>ity -</w:t>
      </w:r>
      <w:r w:rsidRPr="00134A93">
        <w:rPr>
          <w:rFonts w:ascii="Times New Roman" w:hAnsi="Times New Roman"/>
          <w:sz w:val="28"/>
          <w:szCs w:val="28"/>
          <w:lang w:val="en-US"/>
        </w:rPr>
        <w:t xml:space="preserve"> substance. </w:t>
      </w:r>
    </w:p>
    <w:p w:rsidR="00EE2270" w:rsidRPr="00134A93" w:rsidRDefault="00EE2270" w:rsidP="00134A93">
      <w:pPr>
        <w:spacing w:after="0" w:line="360" w:lineRule="auto"/>
        <w:ind w:firstLine="709"/>
        <w:jc w:val="both"/>
        <w:rPr>
          <w:rFonts w:ascii="Times New Roman" w:hAnsi="Times New Roman"/>
          <w:sz w:val="28"/>
          <w:szCs w:val="28"/>
          <w:lang w:val="en-US"/>
        </w:rPr>
      </w:pPr>
      <w:r w:rsidRPr="00134A93">
        <w:rPr>
          <w:rFonts w:ascii="Times New Roman" w:hAnsi="Times New Roman"/>
          <w:sz w:val="28"/>
          <w:szCs w:val="28"/>
          <w:lang w:val="en-US"/>
        </w:rPr>
        <w:t>The degree of motivation may be different. Between the extremes of complete motivation and lack of motivation there are innumerable intermediate cases. For example, the degree of lexical motivation in the nominal group black market is higher than in black death, “but lower than in black dress, though none of the groups can be considered as completely non-motivated.</w:t>
      </w:r>
      <w:r>
        <w:rPr>
          <w:rFonts w:ascii="Times New Roman" w:hAnsi="Times New Roman"/>
          <w:sz w:val="28"/>
          <w:szCs w:val="28"/>
          <w:lang w:val="en-US"/>
        </w:rPr>
        <w:t xml:space="preserve"> This is also true of other term</w:t>
      </w:r>
      <w:r w:rsidRPr="00134A93">
        <w:rPr>
          <w:rFonts w:ascii="Times New Roman" w:hAnsi="Times New Roman"/>
          <w:sz w:val="28"/>
          <w:szCs w:val="28"/>
          <w:lang w:val="en-US"/>
        </w:rPr>
        <w:t>-groups, e.g. old man and old boy both of which may be regarded as lexically and structurally motivated though the degree of motivation in old man is noticeably higher. It is of interest to not</w:t>
      </w:r>
      <w:r>
        <w:rPr>
          <w:rFonts w:ascii="Times New Roman" w:hAnsi="Times New Roman"/>
          <w:sz w:val="28"/>
          <w:szCs w:val="28"/>
          <w:lang w:val="en-US"/>
        </w:rPr>
        <w:t>e that completely motivated term</w:t>
      </w:r>
      <w:r w:rsidRPr="00134A93">
        <w:rPr>
          <w:rFonts w:ascii="Times New Roman" w:hAnsi="Times New Roman"/>
          <w:sz w:val="28"/>
          <w:szCs w:val="28"/>
          <w:lang w:val="en-US"/>
        </w:rPr>
        <w:t>-groups are, as a rule, correlated with certain s</w:t>
      </w:r>
      <w:r>
        <w:rPr>
          <w:rFonts w:ascii="Times New Roman" w:hAnsi="Times New Roman"/>
          <w:sz w:val="28"/>
          <w:szCs w:val="28"/>
          <w:lang w:val="en-US"/>
        </w:rPr>
        <w:t>tructural types of compound term</w:t>
      </w:r>
      <w:r w:rsidRPr="00134A93">
        <w:rPr>
          <w:rFonts w:ascii="Times New Roman" w:hAnsi="Times New Roman"/>
          <w:sz w:val="28"/>
          <w:szCs w:val="28"/>
          <w:lang w:val="en-US"/>
        </w:rPr>
        <w:t>s. Verbal groups having the structure V+N, e.g. to read books, to love music, etc., are habitually correlated with the compounds of the pattern N+(V+er) (bookreader, music-lover);</w:t>
      </w:r>
      <w:r>
        <w:rPr>
          <w:rFonts w:ascii="Times New Roman" w:hAnsi="Times New Roman"/>
          <w:sz w:val="28"/>
          <w:szCs w:val="28"/>
          <w:lang w:val="en-US"/>
        </w:rPr>
        <w:t xml:space="preserve"> adjectival groups such as A + </w:t>
      </w:r>
      <w:r w:rsidRPr="00134A93">
        <w:rPr>
          <w:rFonts w:ascii="Times New Roman" w:hAnsi="Times New Roman"/>
          <w:sz w:val="28"/>
          <w:szCs w:val="28"/>
          <w:lang w:val="en-US"/>
        </w:rPr>
        <w:t xml:space="preserve">prp+N (e.g. rich in oil, shy before girls) are correlated with the compounds of the pattern N+A, e.g. oil-rich, girl-shy. </w:t>
      </w:r>
    </w:p>
    <w:p w:rsidR="00EE2270" w:rsidRPr="00134A93" w:rsidRDefault="00EE2270" w:rsidP="00134A93">
      <w:pPr>
        <w:spacing w:after="0" w:line="360" w:lineRule="auto"/>
        <w:ind w:firstLine="709"/>
        <w:jc w:val="both"/>
        <w:rPr>
          <w:rFonts w:ascii="Times New Roman" w:hAnsi="Times New Roman"/>
          <w:sz w:val="28"/>
          <w:szCs w:val="28"/>
          <w:lang w:val="en-US"/>
        </w:rPr>
      </w:pPr>
      <w:r w:rsidRPr="00134A93">
        <w:rPr>
          <w:rFonts w:ascii="Times New Roman" w:hAnsi="Times New Roman"/>
          <w:sz w:val="28"/>
          <w:szCs w:val="28"/>
          <w:lang w:val="en-US"/>
        </w:rPr>
        <w:t>It should also be not</w:t>
      </w:r>
      <w:r>
        <w:rPr>
          <w:rFonts w:ascii="Times New Roman" w:hAnsi="Times New Roman"/>
          <w:sz w:val="28"/>
          <w:szCs w:val="28"/>
          <w:lang w:val="en-US"/>
        </w:rPr>
        <w:t>ed that seemingly identical term</w:t>
      </w:r>
      <w:r w:rsidRPr="00134A93">
        <w:rPr>
          <w:rFonts w:ascii="Times New Roman" w:hAnsi="Times New Roman"/>
          <w:sz w:val="28"/>
          <w:szCs w:val="28"/>
          <w:lang w:val="en-US"/>
        </w:rPr>
        <w:t>-groups are sometimes found to be motivated or non-motivated depending on their semantic interpretation. Thus apple sauce, e.g., is lexically and structurally motivated when it means ‘a sauce made of apples’ but when used to denote ‘nonsense’ it is clearly non-motivated. In such cases we ma</w:t>
      </w:r>
      <w:r>
        <w:rPr>
          <w:rFonts w:ascii="Times New Roman" w:hAnsi="Times New Roman"/>
          <w:sz w:val="28"/>
          <w:szCs w:val="28"/>
          <w:lang w:val="en-US"/>
        </w:rPr>
        <w:t>y even speak of homonymy of term</w:t>
      </w:r>
      <w:r w:rsidRPr="00134A93">
        <w:rPr>
          <w:rFonts w:ascii="Times New Roman" w:hAnsi="Times New Roman"/>
          <w:sz w:val="28"/>
          <w:szCs w:val="28"/>
          <w:lang w:val="en-US"/>
        </w:rPr>
        <w:t xml:space="preserve">-groups and not of polysemy. </w:t>
      </w:r>
    </w:p>
    <w:p w:rsidR="00EE2270" w:rsidRPr="00134A93" w:rsidRDefault="00EE2270" w:rsidP="00134A93">
      <w:pPr>
        <w:spacing w:after="0" w:line="360" w:lineRule="auto"/>
        <w:ind w:firstLine="709"/>
        <w:jc w:val="both"/>
        <w:rPr>
          <w:rFonts w:ascii="Times New Roman" w:hAnsi="Times New Roman"/>
          <w:sz w:val="28"/>
          <w:szCs w:val="28"/>
          <w:lang w:val="en-US"/>
        </w:rPr>
      </w:pPr>
      <w:r w:rsidRPr="00134A93">
        <w:rPr>
          <w:rFonts w:ascii="Times New Roman" w:hAnsi="Times New Roman"/>
          <w:sz w:val="28"/>
          <w:szCs w:val="28"/>
          <w:lang w:val="en-US"/>
        </w:rPr>
        <w:t xml:space="preserve">It follows from the above discussion that word-groups may be also classified into motivated and non-motivated units. Non-motivated word-groups are habitually described as phraseological units or idioms. </w:t>
      </w:r>
    </w:p>
    <w:p w:rsidR="00EE2270" w:rsidRPr="00134A93" w:rsidRDefault="00EE2270" w:rsidP="00134A93">
      <w:pPr>
        <w:keepNext/>
        <w:keepLines/>
        <w:spacing w:after="0" w:line="360" w:lineRule="auto"/>
        <w:ind w:firstLine="709"/>
        <w:outlineLvl w:val="1"/>
        <w:rPr>
          <w:rFonts w:ascii="Times New Roman" w:hAnsi="Times New Roman"/>
          <w:bCs/>
          <w:sz w:val="28"/>
          <w:szCs w:val="28"/>
          <w:lang w:val="en-US"/>
        </w:rPr>
      </w:pPr>
      <w:bookmarkStart w:id="0" w:name="_Toc357382744"/>
      <w:r>
        <w:rPr>
          <w:rFonts w:ascii="Times New Roman" w:hAnsi="Times New Roman"/>
          <w:bCs/>
          <w:sz w:val="28"/>
          <w:szCs w:val="28"/>
          <w:lang w:val="en-US"/>
        </w:rPr>
        <w:t>As a conclusion I</w:t>
      </w:r>
      <w:bookmarkEnd w:id="0"/>
      <w:r w:rsidRPr="00134A93">
        <w:rPr>
          <w:rFonts w:ascii="Times New Roman" w:hAnsi="Times New Roman"/>
          <w:bCs/>
          <w:sz w:val="28"/>
          <w:szCs w:val="28"/>
          <w:lang w:val="en-US"/>
        </w:rPr>
        <w:t>can say:</w:t>
      </w:r>
    </w:p>
    <w:p w:rsidR="00EE2270" w:rsidRPr="00134A93" w:rsidRDefault="00EE2270" w:rsidP="00134A93">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1. Term</w:t>
      </w:r>
      <w:r w:rsidRPr="00134A93">
        <w:rPr>
          <w:rFonts w:ascii="Times New Roman" w:hAnsi="Times New Roman"/>
          <w:sz w:val="28"/>
          <w:szCs w:val="28"/>
          <w:lang w:val="en-US"/>
        </w:rPr>
        <w:t>s put together to form lexic</w:t>
      </w:r>
      <w:r>
        <w:rPr>
          <w:rFonts w:ascii="Times New Roman" w:hAnsi="Times New Roman"/>
          <w:sz w:val="28"/>
          <w:szCs w:val="28"/>
          <w:lang w:val="en-US"/>
        </w:rPr>
        <w:t>al units make up phrases or term</w:t>
      </w:r>
      <w:r w:rsidRPr="00134A93">
        <w:rPr>
          <w:rFonts w:ascii="Times New Roman" w:hAnsi="Times New Roman"/>
          <w:sz w:val="28"/>
          <w:szCs w:val="28"/>
          <w:lang w:val="en-US"/>
        </w:rPr>
        <w:t>-groups. The main factors acti</w:t>
      </w:r>
      <w:r>
        <w:rPr>
          <w:rFonts w:ascii="Times New Roman" w:hAnsi="Times New Roman"/>
          <w:sz w:val="28"/>
          <w:szCs w:val="28"/>
          <w:lang w:val="en-US"/>
        </w:rPr>
        <w:t>ve in bringing term</w:t>
      </w:r>
      <w:r w:rsidRPr="00134A93">
        <w:rPr>
          <w:rFonts w:ascii="Times New Roman" w:hAnsi="Times New Roman"/>
          <w:sz w:val="28"/>
          <w:szCs w:val="28"/>
          <w:lang w:val="en-US"/>
        </w:rPr>
        <w:t>s together are lexical and grammatical v</w:t>
      </w:r>
      <w:r>
        <w:rPr>
          <w:rFonts w:ascii="Times New Roman" w:hAnsi="Times New Roman"/>
          <w:sz w:val="28"/>
          <w:szCs w:val="28"/>
          <w:lang w:val="en-US"/>
        </w:rPr>
        <w:t>alency of the components of term</w:t>
      </w:r>
      <w:r w:rsidRPr="00134A93">
        <w:rPr>
          <w:rFonts w:ascii="Times New Roman" w:hAnsi="Times New Roman"/>
          <w:sz w:val="28"/>
          <w:szCs w:val="28"/>
          <w:lang w:val="en-US"/>
        </w:rPr>
        <w:t xml:space="preserve">-groups. </w:t>
      </w:r>
    </w:p>
    <w:p w:rsidR="00EE2270" w:rsidRPr="00134A93" w:rsidRDefault="00EE2270" w:rsidP="00134A93">
      <w:pPr>
        <w:spacing w:after="0" w:line="360" w:lineRule="auto"/>
        <w:ind w:firstLine="709"/>
        <w:jc w:val="both"/>
        <w:rPr>
          <w:rFonts w:ascii="Times New Roman" w:hAnsi="Times New Roman"/>
          <w:sz w:val="28"/>
          <w:szCs w:val="28"/>
          <w:lang w:val="en-US"/>
        </w:rPr>
      </w:pPr>
      <w:r w:rsidRPr="00134A93">
        <w:rPr>
          <w:rFonts w:ascii="Times New Roman" w:hAnsi="Times New Roman"/>
          <w:sz w:val="28"/>
          <w:szCs w:val="28"/>
          <w:lang w:val="en-US"/>
        </w:rPr>
        <w:t xml:space="preserve">2. Lexical </w:t>
      </w:r>
      <w:r>
        <w:rPr>
          <w:rFonts w:ascii="Times New Roman" w:hAnsi="Times New Roman"/>
          <w:sz w:val="28"/>
          <w:szCs w:val="28"/>
          <w:lang w:val="en-US"/>
        </w:rPr>
        <w:t>valency is the aptness of term</w:t>
      </w:r>
      <w:r w:rsidRPr="00134A93">
        <w:rPr>
          <w:rFonts w:ascii="Times New Roman" w:hAnsi="Times New Roman"/>
          <w:sz w:val="28"/>
          <w:szCs w:val="28"/>
          <w:lang w:val="en-US"/>
        </w:rPr>
        <w:t xml:space="preserve"> to appear in va</w:t>
      </w:r>
      <w:r>
        <w:rPr>
          <w:rFonts w:ascii="Times New Roman" w:hAnsi="Times New Roman"/>
          <w:sz w:val="28"/>
          <w:szCs w:val="28"/>
          <w:lang w:val="en-US"/>
        </w:rPr>
        <w:t>rious collocations. All the term</w:t>
      </w:r>
      <w:r w:rsidRPr="00134A93">
        <w:rPr>
          <w:rFonts w:ascii="Times New Roman" w:hAnsi="Times New Roman"/>
          <w:sz w:val="28"/>
          <w:szCs w:val="28"/>
          <w:lang w:val="en-US"/>
        </w:rPr>
        <w:t xml:space="preserve">s of the language possess a certain norm of lexical valency. Restrictions of lexical valency are to be accounted for by the inner structure of the vocabulary of the English language. </w:t>
      </w:r>
    </w:p>
    <w:p w:rsidR="00EE2270" w:rsidRPr="00134A93" w:rsidRDefault="00EE2270" w:rsidP="00134A93">
      <w:pPr>
        <w:spacing w:after="0" w:line="360" w:lineRule="auto"/>
        <w:ind w:firstLine="709"/>
        <w:jc w:val="both"/>
        <w:rPr>
          <w:rFonts w:ascii="Times New Roman" w:hAnsi="Times New Roman"/>
          <w:sz w:val="28"/>
          <w:szCs w:val="28"/>
          <w:lang w:val="en-US"/>
        </w:rPr>
      </w:pPr>
      <w:r w:rsidRPr="00134A93">
        <w:rPr>
          <w:rFonts w:ascii="Times New Roman" w:hAnsi="Times New Roman"/>
          <w:sz w:val="28"/>
          <w:szCs w:val="28"/>
          <w:lang w:val="en-US"/>
        </w:rPr>
        <w:t xml:space="preserve">3. Lexical valency of polysemantic words is observed in various </w:t>
      </w:r>
      <w:r>
        <w:rPr>
          <w:rFonts w:ascii="Times New Roman" w:hAnsi="Times New Roman"/>
          <w:sz w:val="28"/>
          <w:szCs w:val="28"/>
          <w:lang w:val="en-US"/>
        </w:rPr>
        <w:t>collocations in which these term</w:t>
      </w:r>
      <w:r w:rsidRPr="00134A93">
        <w:rPr>
          <w:rFonts w:ascii="Times New Roman" w:hAnsi="Times New Roman"/>
          <w:sz w:val="28"/>
          <w:szCs w:val="28"/>
          <w:lang w:val="en-US"/>
        </w:rPr>
        <w:t>s are used. Different meanings of a poly</w:t>
      </w:r>
      <w:r>
        <w:rPr>
          <w:rFonts w:ascii="Times New Roman" w:hAnsi="Times New Roman"/>
          <w:sz w:val="28"/>
          <w:szCs w:val="28"/>
          <w:lang w:val="en-US"/>
        </w:rPr>
        <w:t>semantic term</w:t>
      </w:r>
      <w:r w:rsidRPr="00134A93">
        <w:rPr>
          <w:rFonts w:ascii="Times New Roman" w:hAnsi="Times New Roman"/>
          <w:sz w:val="28"/>
          <w:szCs w:val="28"/>
          <w:lang w:val="en-US"/>
        </w:rPr>
        <w:t xml:space="preserve"> may be described through its lexical valency. </w:t>
      </w:r>
    </w:p>
    <w:p w:rsidR="00EE2270" w:rsidRPr="00134A93" w:rsidRDefault="00EE2270" w:rsidP="00134A93">
      <w:pPr>
        <w:spacing w:after="0" w:line="360" w:lineRule="auto"/>
        <w:ind w:firstLine="709"/>
        <w:jc w:val="both"/>
        <w:rPr>
          <w:rFonts w:ascii="Times New Roman" w:hAnsi="Times New Roman"/>
          <w:sz w:val="28"/>
          <w:szCs w:val="28"/>
          <w:lang w:val="en-US"/>
        </w:rPr>
      </w:pPr>
      <w:r w:rsidRPr="00134A93">
        <w:rPr>
          <w:rFonts w:ascii="Times New Roman" w:hAnsi="Times New Roman"/>
          <w:sz w:val="28"/>
          <w:szCs w:val="28"/>
          <w:lang w:val="en-US"/>
        </w:rPr>
        <w:t xml:space="preserve">4. Grammatical </w:t>
      </w:r>
      <w:r>
        <w:rPr>
          <w:rFonts w:ascii="Times New Roman" w:hAnsi="Times New Roman"/>
          <w:sz w:val="28"/>
          <w:szCs w:val="28"/>
          <w:lang w:val="en-US"/>
        </w:rPr>
        <w:t>valency is the aptness of term</w:t>
      </w:r>
      <w:r w:rsidRPr="00134A93">
        <w:rPr>
          <w:rFonts w:ascii="Times New Roman" w:hAnsi="Times New Roman"/>
          <w:sz w:val="28"/>
          <w:szCs w:val="28"/>
          <w:lang w:val="en-US"/>
        </w:rPr>
        <w:t xml:space="preserve"> to appear in various grammatical structures. All words possess a certain norm of grammatical valency. Restrictions of grammatical valency are to be accounted for by the grammatical structure of the language. The range of grammatical valency of each individual word is essentially delimite</w:t>
      </w:r>
      <w:r>
        <w:rPr>
          <w:rFonts w:ascii="Times New Roman" w:hAnsi="Times New Roman"/>
          <w:sz w:val="28"/>
          <w:szCs w:val="28"/>
          <w:lang w:val="en-US"/>
        </w:rPr>
        <w:t>d by the part of speech the term</w:t>
      </w:r>
      <w:r w:rsidRPr="00134A93">
        <w:rPr>
          <w:rFonts w:ascii="Times New Roman" w:hAnsi="Times New Roman"/>
          <w:sz w:val="28"/>
          <w:szCs w:val="28"/>
          <w:lang w:val="en-US"/>
        </w:rPr>
        <w:t xml:space="preserve"> belongs to and also by the specific norm of grammatical valency peculiar to indivi</w:t>
      </w:r>
      <w:r>
        <w:rPr>
          <w:rFonts w:ascii="Times New Roman" w:hAnsi="Times New Roman"/>
          <w:sz w:val="28"/>
          <w:szCs w:val="28"/>
          <w:lang w:val="en-US"/>
        </w:rPr>
        <w:t>dual terms of m</w:t>
      </w:r>
      <w:r w:rsidRPr="00134A93">
        <w:rPr>
          <w:rFonts w:ascii="Times New Roman" w:hAnsi="Times New Roman"/>
          <w:sz w:val="28"/>
          <w:szCs w:val="28"/>
          <w:lang w:val="en-US"/>
        </w:rPr>
        <w:t xml:space="preserve">odern English. </w:t>
      </w:r>
    </w:p>
    <w:p w:rsidR="00EE2270" w:rsidRPr="00134A93" w:rsidRDefault="00EE2270" w:rsidP="00134A93">
      <w:pPr>
        <w:spacing w:after="0" w:line="360" w:lineRule="auto"/>
        <w:ind w:firstLine="709"/>
        <w:jc w:val="both"/>
        <w:rPr>
          <w:rFonts w:ascii="Times New Roman" w:hAnsi="Times New Roman"/>
          <w:sz w:val="28"/>
          <w:szCs w:val="28"/>
          <w:lang w:val="en-US"/>
        </w:rPr>
      </w:pPr>
      <w:r w:rsidRPr="00134A93">
        <w:rPr>
          <w:rFonts w:ascii="Times New Roman" w:hAnsi="Times New Roman"/>
          <w:sz w:val="28"/>
          <w:szCs w:val="28"/>
          <w:lang w:val="en-US"/>
        </w:rPr>
        <w:t>5. The grammatical valency of a polysemantic word may be observed in the differ</w:t>
      </w:r>
      <w:r>
        <w:rPr>
          <w:rFonts w:ascii="Times New Roman" w:hAnsi="Times New Roman"/>
          <w:sz w:val="28"/>
          <w:szCs w:val="28"/>
          <w:lang w:val="en-US"/>
        </w:rPr>
        <w:t>ent structures in which the term</w:t>
      </w:r>
      <w:r w:rsidRPr="00134A93">
        <w:rPr>
          <w:rFonts w:ascii="Times New Roman" w:hAnsi="Times New Roman"/>
          <w:sz w:val="28"/>
          <w:szCs w:val="28"/>
          <w:lang w:val="en-US"/>
        </w:rPr>
        <w:t xml:space="preserve"> is used. Individual</w:t>
      </w:r>
      <w:r>
        <w:rPr>
          <w:rFonts w:ascii="Times New Roman" w:hAnsi="Times New Roman"/>
          <w:sz w:val="28"/>
          <w:szCs w:val="28"/>
          <w:lang w:val="en-US"/>
        </w:rPr>
        <w:t xml:space="preserve"> meanings of a polysemantic term</w:t>
      </w:r>
      <w:r w:rsidRPr="00134A93">
        <w:rPr>
          <w:rFonts w:ascii="Times New Roman" w:hAnsi="Times New Roman"/>
          <w:sz w:val="28"/>
          <w:szCs w:val="28"/>
          <w:lang w:val="en-US"/>
        </w:rPr>
        <w:t xml:space="preserve"> may be described through its grammatical valency. </w:t>
      </w:r>
    </w:p>
    <w:p w:rsidR="00EE2270" w:rsidRPr="00134A93" w:rsidRDefault="00EE2270" w:rsidP="00134A93">
      <w:pPr>
        <w:spacing w:after="0" w:line="360" w:lineRule="auto"/>
        <w:ind w:firstLine="709"/>
        <w:jc w:val="both"/>
        <w:rPr>
          <w:rFonts w:ascii="Times New Roman" w:hAnsi="Times New Roman"/>
          <w:sz w:val="28"/>
          <w:szCs w:val="28"/>
          <w:lang w:val="en-US"/>
        </w:rPr>
      </w:pPr>
      <w:r w:rsidRPr="00134A93">
        <w:rPr>
          <w:rFonts w:ascii="Times New Roman" w:hAnsi="Times New Roman"/>
          <w:sz w:val="28"/>
          <w:szCs w:val="28"/>
          <w:lang w:val="en-US"/>
        </w:rPr>
        <w:t>6. Structu</w:t>
      </w:r>
      <w:r>
        <w:rPr>
          <w:rFonts w:ascii="Times New Roman" w:hAnsi="Times New Roman"/>
          <w:sz w:val="28"/>
          <w:szCs w:val="28"/>
          <w:lang w:val="en-US"/>
        </w:rPr>
        <w:t>rally, term</w:t>
      </w:r>
      <w:r w:rsidRPr="00134A93">
        <w:rPr>
          <w:rFonts w:ascii="Times New Roman" w:hAnsi="Times New Roman"/>
          <w:sz w:val="28"/>
          <w:szCs w:val="28"/>
          <w:lang w:val="en-US"/>
        </w:rPr>
        <w:t xml:space="preserve">-groups may be classified by the criterion of distribution into endocentric </w:t>
      </w:r>
      <w:r>
        <w:rPr>
          <w:rFonts w:ascii="Times New Roman" w:hAnsi="Times New Roman"/>
          <w:sz w:val="28"/>
          <w:szCs w:val="28"/>
          <w:lang w:val="en-US"/>
        </w:rPr>
        <w:t>and exocentric. Endocentric term</w:t>
      </w:r>
      <w:r w:rsidRPr="00134A93">
        <w:rPr>
          <w:rFonts w:ascii="Times New Roman" w:hAnsi="Times New Roman"/>
          <w:sz w:val="28"/>
          <w:szCs w:val="28"/>
          <w:lang w:val="en-US"/>
        </w:rPr>
        <w:t>-groups can be class</w:t>
      </w:r>
      <w:r>
        <w:rPr>
          <w:rFonts w:ascii="Times New Roman" w:hAnsi="Times New Roman"/>
          <w:sz w:val="28"/>
          <w:szCs w:val="28"/>
          <w:lang w:val="en-US"/>
        </w:rPr>
        <w:t>ified according to the head-term</w:t>
      </w:r>
      <w:r w:rsidRPr="00134A93">
        <w:rPr>
          <w:rFonts w:ascii="Times New Roman" w:hAnsi="Times New Roman"/>
          <w:sz w:val="28"/>
          <w:szCs w:val="28"/>
          <w:lang w:val="en-US"/>
        </w:rPr>
        <w:t xml:space="preserve"> into nominal, adjectival, verbal and adverbial groups or phrases. </w:t>
      </w:r>
    </w:p>
    <w:p w:rsidR="00EE2270" w:rsidRPr="00134A93" w:rsidRDefault="00EE2270" w:rsidP="00134A93">
      <w:pPr>
        <w:spacing w:after="0" w:line="360" w:lineRule="auto"/>
        <w:ind w:firstLine="709"/>
        <w:jc w:val="both"/>
        <w:rPr>
          <w:rFonts w:ascii="Times New Roman" w:hAnsi="Times New Roman"/>
          <w:sz w:val="28"/>
          <w:szCs w:val="28"/>
          <w:lang w:val="en-US"/>
        </w:rPr>
      </w:pPr>
      <w:r w:rsidRPr="00134A93">
        <w:rPr>
          <w:rFonts w:ascii="Times New Roman" w:hAnsi="Times New Roman"/>
          <w:sz w:val="28"/>
          <w:szCs w:val="28"/>
          <w:lang w:val="en-US"/>
        </w:rPr>
        <w:t>7. Semantically a</w:t>
      </w:r>
      <w:r>
        <w:rPr>
          <w:rFonts w:ascii="Times New Roman" w:hAnsi="Times New Roman"/>
          <w:sz w:val="28"/>
          <w:szCs w:val="28"/>
          <w:lang w:val="en-US"/>
        </w:rPr>
        <w:t>ll term</w:t>
      </w:r>
      <w:r w:rsidRPr="00134A93">
        <w:rPr>
          <w:rFonts w:ascii="Times New Roman" w:hAnsi="Times New Roman"/>
          <w:sz w:val="28"/>
          <w:szCs w:val="28"/>
          <w:lang w:val="en-US"/>
        </w:rPr>
        <w:t>-groups may be classified into motivated and n</w:t>
      </w:r>
      <w:r>
        <w:rPr>
          <w:rFonts w:ascii="Times New Roman" w:hAnsi="Times New Roman"/>
          <w:sz w:val="28"/>
          <w:szCs w:val="28"/>
          <w:lang w:val="en-US"/>
        </w:rPr>
        <w:t>on-motivated. Non-motivated term</w:t>
      </w:r>
      <w:r w:rsidRPr="00134A93">
        <w:rPr>
          <w:rFonts w:ascii="Times New Roman" w:hAnsi="Times New Roman"/>
          <w:sz w:val="28"/>
          <w:szCs w:val="28"/>
          <w:lang w:val="en-US"/>
        </w:rPr>
        <w:t xml:space="preserve">-groups are usually described as phraseological units. </w:t>
      </w:r>
    </w:p>
    <w:p w:rsidR="00EE2270" w:rsidRPr="00134A93" w:rsidRDefault="00EE2270" w:rsidP="00134A93">
      <w:pPr>
        <w:spacing w:after="0" w:line="360" w:lineRule="auto"/>
        <w:ind w:firstLine="709"/>
        <w:jc w:val="both"/>
        <w:rPr>
          <w:rFonts w:ascii="Times New Roman" w:hAnsi="Times New Roman"/>
          <w:b/>
          <w:bCs/>
          <w:color w:val="000000"/>
          <w:sz w:val="28"/>
          <w:szCs w:val="28"/>
          <w:lang w:val="en-US" w:eastAsia="ru-RU"/>
        </w:rPr>
      </w:pPr>
      <w:bookmarkStart w:id="1" w:name="bookmark8"/>
      <w:r w:rsidRPr="00134A93">
        <w:rPr>
          <w:rFonts w:ascii="Times New Roman" w:hAnsi="Times New Roman"/>
          <w:color w:val="000000"/>
          <w:sz w:val="28"/>
          <w:szCs w:val="28"/>
          <w:lang w:val="en-US" w:eastAsia="ru-RU"/>
        </w:rPr>
        <w:t>A.V. Koonin classified phraseological units according to the way they are formed. He pointed out primary and secondary ways of forming phraseological units.</w:t>
      </w:r>
    </w:p>
    <w:p w:rsidR="00EE2270" w:rsidRPr="00134A93" w:rsidRDefault="00EE2270" w:rsidP="00134A93">
      <w:pPr>
        <w:spacing w:after="0" w:line="360" w:lineRule="auto"/>
        <w:ind w:firstLine="709"/>
        <w:jc w:val="both"/>
        <w:rPr>
          <w:rFonts w:ascii="Times New Roman" w:hAnsi="Times New Roman"/>
          <w:b/>
          <w:bCs/>
          <w:color w:val="000000"/>
          <w:sz w:val="28"/>
          <w:szCs w:val="28"/>
          <w:lang w:val="en-US" w:eastAsia="ru-RU"/>
        </w:rPr>
      </w:pPr>
      <w:r w:rsidRPr="00134A93">
        <w:rPr>
          <w:rFonts w:ascii="Times New Roman" w:hAnsi="Times New Roman"/>
          <w:color w:val="000000"/>
          <w:sz w:val="28"/>
          <w:szCs w:val="28"/>
          <w:lang w:val="en-US" w:eastAsia="ru-RU"/>
        </w:rPr>
        <w:t>Primary ways of forming phraseological units are those when a unit is fo</w:t>
      </w:r>
      <w:r>
        <w:rPr>
          <w:rFonts w:ascii="Times New Roman" w:hAnsi="Times New Roman"/>
          <w:color w:val="000000"/>
          <w:sz w:val="28"/>
          <w:szCs w:val="28"/>
          <w:lang w:val="en-US" w:eastAsia="ru-RU"/>
        </w:rPr>
        <w:t>rmed on the basis of a free term</w:t>
      </w:r>
      <w:r w:rsidRPr="00134A93">
        <w:rPr>
          <w:rFonts w:ascii="Times New Roman" w:hAnsi="Times New Roman"/>
          <w:color w:val="000000"/>
          <w:sz w:val="28"/>
          <w:szCs w:val="28"/>
          <w:lang w:val="en-US" w:eastAsia="ru-RU"/>
        </w:rPr>
        <w:t>-group:</w:t>
      </w:r>
    </w:p>
    <w:p w:rsidR="00EE2270" w:rsidRPr="00134A93" w:rsidRDefault="00EE2270" w:rsidP="00BA3F20">
      <w:pPr>
        <w:spacing w:after="0" w:line="360" w:lineRule="auto"/>
        <w:contextualSpacing/>
        <w:jc w:val="both"/>
        <w:rPr>
          <w:rFonts w:ascii="Times New Roman" w:hAnsi="Times New Roman"/>
          <w:color w:val="000000"/>
          <w:sz w:val="28"/>
          <w:szCs w:val="28"/>
          <w:lang w:val="en-US" w:eastAsia="ru-RU"/>
        </w:rPr>
      </w:pPr>
      <w:r>
        <w:rPr>
          <w:rFonts w:ascii="Times New Roman" w:hAnsi="Times New Roman"/>
          <w:color w:val="000000"/>
          <w:sz w:val="28"/>
          <w:szCs w:val="28"/>
          <w:lang w:val="en-US" w:eastAsia="ru-RU"/>
        </w:rPr>
        <w:t xml:space="preserve">        a)most productive in m</w:t>
      </w:r>
      <w:r w:rsidRPr="00134A93">
        <w:rPr>
          <w:rFonts w:ascii="Times New Roman" w:hAnsi="Times New Roman"/>
          <w:color w:val="000000"/>
          <w:sz w:val="28"/>
          <w:szCs w:val="28"/>
          <w:lang w:val="en-US" w:eastAsia="ru-RU"/>
        </w:rPr>
        <w:t>odern English is the formation of phraseological units by means of transferring th</w:t>
      </w:r>
      <w:r>
        <w:rPr>
          <w:rFonts w:ascii="Times New Roman" w:hAnsi="Times New Roman"/>
          <w:color w:val="000000"/>
          <w:sz w:val="28"/>
          <w:szCs w:val="28"/>
          <w:lang w:val="en-US" w:eastAsia="ru-RU"/>
        </w:rPr>
        <w:t>e meaning of terminological term</w:t>
      </w:r>
      <w:r w:rsidRPr="00134A93">
        <w:rPr>
          <w:rFonts w:ascii="Times New Roman" w:hAnsi="Times New Roman"/>
          <w:color w:val="000000"/>
          <w:sz w:val="28"/>
          <w:szCs w:val="28"/>
          <w:lang w:val="en-US" w:eastAsia="ru-RU"/>
        </w:rPr>
        <w:t>-</w:t>
      </w:r>
      <w:r>
        <w:rPr>
          <w:rFonts w:ascii="Times New Roman" w:hAnsi="Times New Roman"/>
          <w:color w:val="000000"/>
          <w:sz w:val="28"/>
          <w:szCs w:val="28"/>
          <w:lang w:val="en-US" w:eastAsia="ru-RU"/>
        </w:rPr>
        <w:t>groups, e.g. in cosmic method I</w:t>
      </w:r>
      <w:r w:rsidRPr="00134A93">
        <w:rPr>
          <w:rFonts w:ascii="Times New Roman" w:hAnsi="Times New Roman"/>
          <w:color w:val="000000"/>
          <w:sz w:val="28"/>
          <w:szCs w:val="28"/>
          <w:lang w:val="en-US" w:eastAsia="ru-RU"/>
        </w:rPr>
        <w:t xml:space="preserve"> can p</w:t>
      </w:r>
      <w:r>
        <w:rPr>
          <w:rFonts w:ascii="Times New Roman" w:hAnsi="Times New Roman"/>
          <w:color w:val="000000"/>
          <w:sz w:val="28"/>
          <w:szCs w:val="28"/>
          <w:lang w:val="en-US" w:eastAsia="ru-RU"/>
        </w:rPr>
        <w:t>oint out the following phrases:</w:t>
      </w:r>
      <w:r w:rsidRPr="00134A93">
        <w:rPr>
          <w:rFonts w:ascii="Times New Roman" w:hAnsi="Times New Roman"/>
          <w:color w:val="000000"/>
          <w:sz w:val="28"/>
          <w:szCs w:val="28"/>
          <w:lang w:val="en-US" w:eastAsia="ru-RU"/>
        </w:rPr>
        <w:t>«la</w:t>
      </w:r>
      <w:r>
        <w:rPr>
          <w:rFonts w:ascii="Times New Roman" w:hAnsi="Times New Roman"/>
          <w:color w:val="000000"/>
          <w:sz w:val="28"/>
          <w:szCs w:val="28"/>
          <w:lang w:val="en-US" w:eastAsia="ru-RU"/>
        </w:rPr>
        <w:t>unching pad»,«to link up»</w:t>
      </w:r>
      <w:r w:rsidRPr="00134A93">
        <w:rPr>
          <w:rFonts w:ascii="Times New Roman" w:hAnsi="Times New Roman"/>
          <w:color w:val="000000"/>
          <w:sz w:val="28"/>
          <w:szCs w:val="28"/>
          <w:lang w:val="en-US" w:eastAsia="ru-RU"/>
        </w:rPr>
        <w:t>;</w:t>
      </w:r>
    </w:p>
    <w:p w:rsidR="00EE2270" w:rsidRPr="00134A93" w:rsidRDefault="00EE2270" w:rsidP="00BA3F20">
      <w:pPr>
        <w:spacing w:after="0" w:line="360" w:lineRule="auto"/>
        <w:contextualSpacing/>
        <w:jc w:val="both"/>
        <w:rPr>
          <w:rFonts w:ascii="Times New Roman" w:hAnsi="Times New Roman"/>
          <w:color w:val="000000"/>
          <w:sz w:val="28"/>
          <w:szCs w:val="28"/>
          <w:lang w:val="en-US" w:eastAsia="ru-RU"/>
        </w:rPr>
      </w:pPr>
      <w:r>
        <w:rPr>
          <w:rFonts w:ascii="Times New Roman" w:hAnsi="Times New Roman"/>
          <w:color w:val="000000"/>
          <w:sz w:val="28"/>
          <w:szCs w:val="28"/>
          <w:lang w:val="en-US" w:eastAsia="ru-RU"/>
        </w:rPr>
        <w:t xml:space="preserve">        b)</w:t>
      </w:r>
      <w:r w:rsidRPr="00134A93">
        <w:rPr>
          <w:rFonts w:ascii="Times New Roman" w:hAnsi="Times New Roman"/>
          <w:color w:val="000000"/>
          <w:sz w:val="28"/>
          <w:szCs w:val="28"/>
          <w:lang w:val="en-US" w:eastAsia="ru-RU"/>
        </w:rPr>
        <w:t>a large group of phraseological</w:t>
      </w:r>
      <w:r>
        <w:rPr>
          <w:rFonts w:ascii="Times New Roman" w:hAnsi="Times New Roman"/>
          <w:color w:val="000000"/>
          <w:sz w:val="28"/>
          <w:szCs w:val="28"/>
          <w:lang w:val="en-US" w:eastAsia="ru-RU"/>
        </w:rPr>
        <w:t xml:space="preserve"> units was formed from free term</w:t>
      </w:r>
      <w:r w:rsidRPr="00134A93">
        <w:rPr>
          <w:rFonts w:ascii="Times New Roman" w:hAnsi="Times New Roman"/>
          <w:color w:val="000000"/>
          <w:sz w:val="28"/>
          <w:szCs w:val="28"/>
          <w:lang w:val="en-US" w:eastAsia="ru-RU"/>
        </w:rPr>
        <w:t xml:space="preserve"> groups by transforming their meaning, e.g</w:t>
      </w:r>
      <w:r>
        <w:rPr>
          <w:rFonts w:ascii="Times New Roman" w:hAnsi="Times New Roman"/>
          <w:color w:val="000000"/>
          <w:sz w:val="28"/>
          <w:szCs w:val="28"/>
          <w:lang w:val="en-US" w:eastAsia="ru-RU"/>
        </w:rPr>
        <w:t>. «granny farm», «Troyan horse»</w:t>
      </w:r>
      <w:r w:rsidRPr="00134A93">
        <w:rPr>
          <w:rFonts w:ascii="Times New Roman" w:hAnsi="Times New Roman"/>
          <w:color w:val="000000"/>
          <w:sz w:val="28"/>
          <w:szCs w:val="28"/>
          <w:lang w:val="en-US" w:eastAsia="ru-RU"/>
        </w:rPr>
        <w:t>;</w:t>
      </w:r>
    </w:p>
    <w:p w:rsidR="00EE2270" w:rsidRPr="00134A93" w:rsidRDefault="00EE2270" w:rsidP="00BA3F20">
      <w:pPr>
        <w:spacing w:after="0" w:line="360" w:lineRule="auto"/>
        <w:contextualSpacing/>
        <w:jc w:val="both"/>
        <w:rPr>
          <w:rFonts w:ascii="Times New Roman" w:hAnsi="Times New Roman"/>
          <w:color w:val="000000"/>
          <w:sz w:val="28"/>
          <w:szCs w:val="28"/>
          <w:lang w:val="en-US" w:eastAsia="ru-RU"/>
        </w:rPr>
      </w:pPr>
      <w:r>
        <w:rPr>
          <w:rFonts w:ascii="Times New Roman" w:hAnsi="Times New Roman"/>
          <w:color w:val="000000"/>
          <w:sz w:val="28"/>
          <w:szCs w:val="28"/>
          <w:lang w:val="en-US" w:eastAsia="ru-RU"/>
        </w:rPr>
        <w:t xml:space="preserve">         c)</w:t>
      </w:r>
      <w:r w:rsidRPr="00134A93">
        <w:rPr>
          <w:rFonts w:ascii="Times New Roman" w:hAnsi="Times New Roman"/>
          <w:color w:val="000000"/>
          <w:sz w:val="28"/>
          <w:szCs w:val="28"/>
          <w:lang w:val="en-US" w:eastAsia="ru-RU"/>
        </w:rPr>
        <w:t>phraseological units can be formed</w:t>
      </w:r>
      <w:r>
        <w:rPr>
          <w:rFonts w:ascii="Times New Roman" w:hAnsi="Times New Roman"/>
          <w:color w:val="000000"/>
          <w:sz w:val="28"/>
          <w:szCs w:val="28"/>
          <w:lang w:val="en-US" w:eastAsia="ru-RU"/>
        </w:rPr>
        <w:t xml:space="preserve"> by means of alliteration  for example:«a sad sack»,</w:t>
      </w:r>
      <w:r w:rsidRPr="00134A93">
        <w:rPr>
          <w:rFonts w:ascii="Times New Roman" w:hAnsi="Times New Roman"/>
          <w:color w:val="000000"/>
          <w:sz w:val="28"/>
          <w:szCs w:val="28"/>
          <w:lang w:val="en-US" w:eastAsia="ru-RU"/>
        </w:rPr>
        <w:t>«culture vulture», «fudge a</w:t>
      </w:r>
      <w:r>
        <w:rPr>
          <w:rFonts w:ascii="Times New Roman" w:hAnsi="Times New Roman"/>
          <w:color w:val="000000"/>
          <w:sz w:val="28"/>
          <w:szCs w:val="28"/>
          <w:lang w:val="en-US" w:eastAsia="ru-RU"/>
        </w:rPr>
        <w:t>nd nudge»</w:t>
      </w:r>
      <w:r w:rsidRPr="00134A93">
        <w:rPr>
          <w:rFonts w:ascii="Times New Roman" w:hAnsi="Times New Roman"/>
          <w:color w:val="000000"/>
          <w:sz w:val="28"/>
          <w:szCs w:val="28"/>
          <w:lang w:val="en-US" w:eastAsia="ru-RU"/>
        </w:rPr>
        <w:t>.</w:t>
      </w:r>
    </w:p>
    <w:p w:rsidR="00EE2270" w:rsidRPr="00134A93" w:rsidRDefault="00EE2270" w:rsidP="00BA3F20">
      <w:pPr>
        <w:spacing w:after="0" w:line="360" w:lineRule="auto"/>
        <w:contextualSpacing/>
        <w:jc w:val="both"/>
        <w:rPr>
          <w:rFonts w:ascii="Times New Roman" w:hAnsi="Times New Roman"/>
          <w:color w:val="000000"/>
          <w:sz w:val="28"/>
          <w:szCs w:val="28"/>
          <w:lang w:val="en-US" w:eastAsia="ru-RU"/>
        </w:rPr>
      </w:pPr>
      <w:r>
        <w:rPr>
          <w:rFonts w:ascii="Times New Roman" w:hAnsi="Times New Roman"/>
          <w:color w:val="000000"/>
          <w:sz w:val="28"/>
          <w:szCs w:val="28"/>
          <w:lang w:val="en-US" w:eastAsia="ru-RU"/>
        </w:rPr>
        <w:t xml:space="preserve">           d)</w:t>
      </w:r>
      <w:r w:rsidRPr="00134A93">
        <w:rPr>
          <w:rFonts w:ascii="Times New Roman" w:hAnsi="Times New Roman"/>
          <w:color w:val="000000"/>
          <w:sz w:val="28"/>
          <w:szCs w:val="28"/>
          <w:lang w:val="en-US" w:eastAsia="ru-RU"/>
        </w:rPr>
        <w:t>they can be formed by means of expressiveness, especially it is characteristi</w:t>
      </w:r>
      <w:r>
        <w:rPr>
          <w:rFonts w:ascii="Times New Roman" w:hAnsi="Times New Roman"/>
          <w:color w:val="000000"/>
          <w:sz w:val="28"/>
          <w:szCs w:val="28"/>
          <w:lang w:val="en-US" w:eastAsia="ru-RU"/>
        </w:rPr>
        <w:t>c for forming inteijections:</w:t>
      </w:r>
      <w:r w:rsidRPr="00134A93">
        <w:rPr>
          <w:rFonts w:ascii="Times New Roman" w:hAnsi="Times New Roman"/>
          <w:color w:val="000000"/>
          <w:sz w:val="28"/>
          <w:szCs w:val="28"/>
          <w:lang w:val="en-US" w:eastAsia="ru-RU"/>
        </w:rPr>
        <w:t xml:space="preserve"> «My aunt!», « Hear, hear !»</w:t>
      </w:r>
      <w:r>
        <w:rPr>
          <w:rFonts w:ascii="Times New Roman" w:hAnsi="Times New Roman"/>
          <w:color w:val="000000"/>
          <w:sz w:val="28"/>
          <w:szCs w:val="28"/>
          <w:lang w:val="en-US" w:eastAsia="ru-RU"/>
        </w:rPr>
        <w:t xml:space="preserve"> and</w:t>
      </w:r>
      <w:r w:rsidRPr="00134A93">
        <w:rPr>
          <w:rFonts w:ascii="Times New Roman" w:hAnsi="Times New Roman"/>
          <w:color w:val="000000"/>
          <w:sz w:val="28"/>
          <w:szCs w:val="28"/>
          <w:lang w:val="en-US" w:eastAsia="ru-RU"/>
        </w:rPr>
        <w:t xml:space="preserve"> etc</w:t>
      </w:r>
      <w:r>
        <w:rPr>
          <w:rFonts w:ascii="Times New Roman" w:hAnsi="Times New Roman"/>
          <w:color w:val="000000"/>
          <w:sz w:val="28"/>
          <w:szCs w:val="28"/>
          <w:lang w:val="en-US" w:eastAsia="ru-RU"/>
        </w:rPr>
        <w:t>.</w:t>
      </w:r>
    </w:p>
    <w:p w:rsidR="00EE2270" w:rsidRPr="00134A93" w:rsidRDefault="00EE2270" w:rsidP="00BA3F20">
      <w:pPr>
        <w:spacing w:after="0" w:line="360" w:lineRule="auto"/>
        <w:contextualSpacing/>
        <w:jc w:val="both"/>
        <w:rPr>
          <w:rFonts w:ascii="Times New Roman" w:hAnsi="Times New Roman"/>
          <w:color w:val="000000"/>
          <w:sz w:val="28"/>
          <w:szCs w:val="28"/>
          <w:lang w:val="en-US" w:eastAsia="ru-RU"/>
        </w:rPr>
      </w:pPr>
      <w:r>
        <w:rPr>
          <w:rFonts w:ascii="Times New Roman" w:hAnsi="Times New Roman"/>
          <w:color w:val="000000"/>
          <w:sz w:val="28"/>
          <w:szCs w:val="28"/>
          <w:lang w:val="en-US" w:eastAsia="ru-RU"/>
        </w:rPr>
        <w:t xml:space="preserve">          e) </w:t>
      </w:r>
      <w:r w:rsidRPr="008D519B">
        <w:rPr>
          <w:rFonts w:ascii="Times New Roman" w:hAnsi="Times New Roman"/>
          <w:color w:val="0D0D0D"/>
          <w:sz w:val="28"/>
          <w:szCs w:val="28"/>
          <w:lang w:val="en-US" w:eastAsia="ru-RU"/>
        </w:rPr>
        <w:t>they can be form</w:t>
      </w:r>
      <w:r>
        <w:rPr>
          <w:rFonts w:ascii="Times New Roman" w:hAnsi="Times New Roman"/>
          <w:color w:val="0D0D0D"/>
          <w:sz w:val="28"/>
          <w:szCs w:val="28"/>
          <w:lang w:val="en-US" w:eastAsia="ru-RU"/>
        </w:rPr>
        <w:t>ed by means of distorting a term</w:t>
      </w:r>
      <w:r w:rsidRPr="008D519B">
        <w:rPr>
          <w:rFonts w:ascii="Times New Roman" w:hAnsi="Times New Roman"/>
          <w:color w:val="0D0D0D"/>
          <w:sz w:val="28"/>
          <w:szCs w:val="28"/>
          <w:lang w:val="en-US" w:eastAsia="ru-RU"/>
        </w:rPr>
        <w:t xml:space="preserve"> group, e.g. «odds and ends» was formed from «odd </w:t>
      </w:r>
      <w:r w:rsidRPr="00134A93">
        <w:rPr>
          <w:rFonts w:ascii="Times New Roman" w:hAnsi="Times New Roman"/>
          <w:color w:val="000000"/>
          <w:sz w:val="28"/>
          <w:szCs w:val="28"/>
          <w:lang w:val="en-US" w:eastAsia="ru-RU"/>
        </w:rPr>
        <w:t>ends»,</w:t>
      </w:r>
    </w:p>
    <w:p w:rsidR="00EE2270" w:rsidRPr="00134A93" w:rsidRDefault="00EE2270" w:rsidP="00BA3F20">
      <w:pPr>
        <w:spacing w:after="0" w:line="360" w:lineRule="auto"/>
        <w:contextualSpacing/>
        <w:jc w:val="both"/>
        <w:rPr>
          <w:rFonts w:ascii="Times New Roman" w:hAnsi="Times New Roman"/>
          <w:color w:val="000000"/>
          <w:sz w:val="28"/>
          <w:szCs w:val="28"/>
          <w:lang w:val="en-US" w:eastAsia="ru-RU"/>
        </w:rPr>
      </w:pPr>
      <w:r>
        <w:rPr>
          <w:rFonts w:ascii="Times New Roman" w:hAnsi="Times New Roman"/>
          <w:color w:val="000000"/>
          <w:sz w:val="28"/>
          <w:szCs w:val="28"/>
          <w:lang w:val="en-US" w:eastAsia="ru-RU"/>
        </w:rPr>
        <w:t xml:space="preserve">          f)</w:t>
      </w:r>
      <w:r w:rsidRPr="00134A93">
        <w:rPr>
          <w:rFonts w:ascii="Times New Roman" w:hAnsi="Times New Roman"/>
          <w:color w:val="000000"/>
          <w:sz w:val="28"/>
          <w:szCs w:val="28"/>
          <w:lang w:val="en-US" w:eastAsia="ru-RU"/>
        </w:rPr>
        <w:t>they can be formed by using archaisms, e.g. «in brown study» means «in gloomy meditation» where both components preserve their archaic meanings,</w:t>
      </w:r>
    </w:p>
    <w:p w:rsidR="00EE2270" w:rsidRPr="00134A93" w:rsidRDefault="00EE2270" w:rsidP="008D519B">
      <w:pPr>
        <w:spacing w:after="0" w:line="360" w:lineRule="auto"/>
        <w:contextualSpacing/>
        <w:jc w:val="both"/>
        <w:rPr>
          <w:rFonts w:ascii="Times New Roman" w:hAnsi="Times New Roman"/>
          <w:color w:val="000000"/>
          <w:sz w:val="28"/>
          <w:szCs w:val="28"/>
          <w:lang w:val="en-US" w:eastAsia="ru-RU"/>
        </w:rPr>
      </w:pPr>
      <w:r w:rsidRPr="008D519B">
        <w:rPr>
          <w:rFonts w:ascii="Times New Roman" w:hAnsi="Times New Roman"/>
          <w:color w:val="0D0D0D"/>
          <w:sz w:val="28"/>
          <w:szCs w:val="28"/>
          <w:lang w:val="en-US" w:eastAsia="ru-RU"/>
        </w:rPr>
        <w:t xml:space="preserve">g)they can be formed by using a sentence in a different sphere of life, e.g. «that cock won't fight» can be used as a free word-group when it is used jp sports (cock fighting ), it becomes a phraseological unit when it is used in everyday life, because it is </w:t>
      </w:r>
      <w:r w:rsidRPr="00134A93">
        <w:rPr>
          <w:rFonts w:ascii="Times New Roman" w:hAnsi="Times New Roman"/>
          <w:color w:val="000000"/>
          <w:sz w:val="28"/>
          <w:szCs w:val="28"/>
          <w:lang w:val="en-US" w:eastAsia="ru-RU"/>
        </w:rPr>
        <w:t>used metaphorically,</w:t>
      </w:r>
    </w:p>
    <w:p w:rsidR="00EE2270" w:rsidRPr="00134A93" w:rsidRDefault="00EE2270" w:rsidP="008D519B">
      <w:pPr>
        <w:spacing w:after="0" w:line="360" w:lineRule="auto"/>
        <w:contextualSpacing/>
        <w:jc w:val="both"/>
        <w:rPr>
          <w:rFonts w:ascii="Times New Roman" w:hAnsi="Times New Roman"/>
          <w:color w:val="000000"/>
          <w:sz w:val="28"/>
          <w:szCs w:val="28"/>
          <w:lang w:val="en-US" w:eastAsia="ru-RU"/>
        </w:rPr>
      </w:pPr>
      <w:r>
        <w:rPr>
          <w:rFonts w:ascii="Times New Roman" w:hAnsi="Times New Roman"/>
          <w:color w:val="000000"/>
          <w:sz w:val="28"/>
          <w:szCs w:val="28"/>
          <w:lang w:val="en-US" w:eastAsia="ru-RU"/>
        </w:rPr>
        <w:t xml:space="preserve">             h)</w:t>
      </w:r>
      <w:r w:rsidRPr="00134A93">
        <w:rPr>
          <w:rFonts w:ascii="Times New Roman" w:hAnsi="Times New Roman"/>
          <w:color w:val="000000"/>
          <w:sz w:val="28"/>
          <w:szCs w:val="28"/>
          <w:lang w:val="en-US" w:eastAsia="ru-RU"/>
        </w:rPr>
        <w:t xml:space="preserve">they can be formed when we use some unreal image, e.g. «to have butterflies in the </w:t>
      </w:r>
      <w:r>
        <w:rPr>
          <w:rFonts w:ascii="Times New Roman" w:hAnsi="Times New Roman"/>
          <w:color w:val="000000"/>
          <w:sz w:val="28"/>
          <w:szCs w:val="28"/>
          <w:lang w:val="en-US" w:eastAsia="ru-RU"/>
        </w:rPr>
        <w:t>stomach»</w:t>
      </w:r>
      <w:r w:rsidRPr="00134A93">
        <w:rPr>
          <w:rFonts w:ascii="Times New Roman" w:hAnsi="Times New Roman"/>
          <w:color w:val="000000"/>
          <w:sz w:val="28"/>
          <w:szCs w:val="28"/>
          <w:lang w:val="en-US" w:eastAsia="ru-RU"/>
        </w:rPr>
        <w:t>, «to have gre</w:t>
      </w:r>
      <w:r>
        <w:rPr>
          <w:rFonts w:ascii="Times New Roman" w:hAnsi="Times New Roman"/>
          <w:color w:val="000000"/>
          <w:sz w:val="28"/>
          <w:szCs w:val="28"/>
          <w:lang w:val="en-US" w:eastAsia="ru-RU"/>
        </w:rPr>
        <w:t xml:space="preserve">en fingers» -  and </w:t>
      </w:r>
      <w:r w:rsidRPr="00134A93">
        <w:rPr>
          <w:rFonts w:ascii="Times New Roman" w:hAnsi="Times New Roman"/>
          <w:color w:val="000000"/>
          <w:sz w:val="28"/>
          <w:szCs w:val="28"/>
          <w:lang w:val="en-US" w:eastAsia="ru-RU"/>
        </w:rPr>
        <w:t>etc.</w:t>
      </w:r>
    </w:p>
    <w:p w:rsidR="00EE2270" w:rsidRPr="00134A93" w:rsidRDefault="00EE2270" w:rsidP="008D519B">
      <w:pPr>
        <w:spacing w:after="0" w:line="360" w:lineRule="auto"/>
        <w:contextualSpacing/>
        <w:jc w:val="both"/>
        <w:rPr>
          <w:rFonts w:ascii="Times New Roman" w:hAnsi="Times New Roman"/>
          <w:color w:val="000000"/>
          <w:sz w:val="28"/>
          <w:szCs w:val="28"/>
          <w:lang w:val="en-US" w:eastAsia="ru-RU"/>
        </w:rPr>
      </w:pPr>
      <w:r>
        <w:rPr>
          <w:rFonts w:ascii="Times New Roman" w:hAnsi="Times New Roman"/>
          <w:color w:val="000000"/>
          <w:sz w:val="28"/>
          <w:szCs w:val="28"/>
          <w:lang w:val="en-US" w:eastAsia="ru-RU"/>
        </w:rPr>
        <w:t xml:space="preserve">             i)</w:t>
      </w:r>
      <w:r w:rsidRPr="00134A93">
        <w:rPr>
          <w:rFonts w:ascii="Times New Roman" w:hAnsi="Times New Roman"/>
          <w:color w:val="000000"/>
          <w:sz w:val="28"/>
          <w:szCs w:val="28"/>
          <w:lang w:val="en-US" w:eastAsia="ru-RU"/>
        </w:rPr>
        <w:t>they can be formed by using expre</w:t>
      </w:r>
      <w:r>
        <w:rPr>
          <w:rFonts w:ascii="Times New Roman" w:hAnsi="Times New Roman"/>
          <w:color w:val="000000"/>
          <w:sz w:val="28"/>
          <w:szCs w:val="28"/>
          <w:lang w:val="en-US" w:eastAsia="ru-RU"/>
        </w:rPr>
        <w:t xml:space="preserve">ssions of writers in everyday life: </w:t>
      </w:r>
      <w:r w:rsidRPr="00134A93">
        <w:rPr>
          <w:rFonts w:ascii="Times New Roman" w:hAnsi="Times New Roman"/>
          <w:color w:val="000000"/>
          <w:sz w:val="28"/>
          <w:szCs w:val="28"/>
          <w:lang w:val="en-US" w:eastAsia="ru-RU"/>
        </w:rPr>
        <w:t>«corridors of power» (Snow), «American dream» (Alby) «locust years» (Churchil), «the winds of change» (Mc Millan).</w:t>
      </w:r>
    </w:p>
    <w:p w:rsidR="00EE2270" w:rsidRPr="00134A93" w:rsidRDefault="00EE2270" w:rsidP="00134A93">
      <w:pPr>
        <w:spacing w:after="0" w:line="360" w:lineRule="auto"/>
        <w:ind w:firstLine="709"/>
        <w:jc w:val="both"/>
        <w:rPr>
          <w:rFonts w:ascii="Times New Roman" w:hAnsi="Times New Roman"/>
          <w:color w:val="000000"/>
          <w:sz w:val="28"/>
          <w:szCs w:val="28"/>
          <w:lang w:val="en-US" w:eastAsia="ru-RU"/>
        </w:rPr>
      </w:pPr>
      <w:r w:rsidRPr="00134A93">
        <w:rPr>
          <w:rFonts w:ascii="Times New Roman" w:hAnsi="Times New Roman"/>
          <w:color w:val="000000"/>
          <w:sz w:val="28"/>
          <w:szCs w:val="28"/>
          <w:lang w:val="en-US" w:eastAsia="ru-RU"/>
        </w:rPr>
        <w:t>Secondary ways of forming phraseological units are those when a phraseological unit is formed on the basis of another phraseological unit; they are:</w:t>
      </w:r>
    </w:p>
    <w:p w:rsidR="00EE2270" w:rsidRPr="00134A93" w:rsidRDefault="00EE2270" w:rsidP="00A96628">
      <w:pPr>
        <w:tabs>
          <w:tab w:val="left" w:pos="560"/>
        </w:tabs>
        <w:spacing w:after="0" w:line="360" w:lineRule="auto"/>
        <w:jc w:val="both"/>
        <w:rPr>
          <w:rFonts w:ascii="Times New Roman" w:hAnsi="Times New Roman"/>
          <w:color w:val="000000"/>
          <w:sz w:val="28"/>
          <w:szCs w:val="28"/>
          <w:lang w:val="en-US" w:eastAsia="ru-RU"/>
        </w:rPr>
      </w:pPr>
      <w:r>
        <w:rPr>
          <w:rFonts w:ascii="Times New Roman" w:hAnsi="Times New Roman"/>
          <w:color w:val="000000"/>
          <w:sz w:val="28"/>
          <w:szCs w:val="28"/>
          <w:lang w:val="en-US" w:eastAsia="ru-RU"/>
        </w:rPr>
        <w:t xml:space="preserve">         a)conversion:</w:t>
      </w:r>
      <w:r w:rsidRPr="00134A93">
        <w:rPr>
          <w:rFonts w:ascii="Times New Roman" w:hAnsi="Times New Roman"/>
          <w:color w:val="000000"/>
          <w:sz w:val="28"/>
          <w:szCs w:val="28"/>
          <w:lang w:val="en-US" w:eastAsia="ru-RU"/>
        </w:rPr>
        <w:t xml:space="preserve"> «to vote with one's feet» was co</w:t>
      </w:r>
      <w:r>
        <w:rPr>
          <w:rFonts w:ascii="Times New Roman" w:hAnsi="Times New Roman"/>
          <w:color w:val="000000"/>
          <w:sz w:val="28"/>
          <w:szCs w:val="28"/>
          <w:lang w:val="en-US" w:eastAsia="ru-RU"/>
        </w:rPr>
        <w:t>nverted into «vote with one's f</w:t>
      </w:r>
      <w:r w:rsidRPr="00134A93">
        <w:rPr>
          <w:rFonts w:ascii="Times New Roman" w:hAnsi="Times New Roman"/>
          <w:color w:val="000000"/>
          <w:sz w:val="28"/>
          <w:szCs w:val="28"/>
          <w:lang w:val="en-US" w:eastAsia="ru-RU"/>
        </w:rPr>
        <w:t>eet»;</w:t>
      </w:r>
    </w:p>
    <w:p w:rsidR="00EE2270" w:rsidRPr="00134A93" w:rsidRDefault="00EE2270" w:rsidP="00A96628">
      <w:pPr>
        <w:tabs>
          <w:tab w:val="left" w:pos="602"/>
        </w:tabs>
        <w:spacing w:after="0" w:line="360" w:lineRule="auto"/>
        <w:jc w:val="both"/>
        <w:rPr>
          <w:rFonts w:ascii="Times New Roman" w:hAnsi="Times New Roman"/>
          <w:color w:val="000000"/>
          <w:sz w:val="28"/>
          <w:szCs w:val="28"/>
          <w:lang w:val="en-US" w:eastAsia="ru-RU"/>
        </w:rPr>
      </w:pPr>
      <w:r>
        <w:rPr>
          <w:rFonts w:ascii="Times New Roman" w:hAnsi="Times New Roman"/>
          <w:color w:val="000000"/>
          <w:sz w:val="28"/>
          <w:szCs w:val="28"/>
          <w:lang w:val="en-US" w:eastAsia="ru-RU"/>
        </w:rPr>
        <w:t xml:space="preserve">        b)changing the grammar form:</w:t>
      </w:r>
      <w:r w:rsidRPr="00134A93">
        <w:rPr>
          <w:rFonts w:ascii="Times New Roman" w:hAnsi="Times New Roman"/>
          <w:color w:val="000000"/>
          <w:sz w:val="28"/>
          <w:szCs w:val="28"/>
          <w:lang w:val="en-US" w:eastAsia="ru-RU"/>
        </w:rPr>
        <w:t xml:space="preserve"> «Make hay while the sun shines» is transferred into a verbal phrase - «to make hay while the sun shines»;</w:t>
      </w:r>
    </w:p>
    <w:p w:rsidR="00EE2270" w:rsidRPr="00134A93" w:rsidRDefault="00EE2270" w:rsidP="00A96628">
      <w:pPr>
        <w:tabs>
          <w:tab w:val="left" w:pos="565"/>
        </w:tabs>
        <w:spacing w:after="0" w:line="360" w:lineRule="auto"/>
        <w:jc w:val="both"/>
        <w:rPr>
          <w:rFonts w:ascii="Times New Roman" w:hAnsi="Times New Roman"/>
          <w:color w:val="000000"/>
          <w:sz w:val="28"/>
          <w:szCs w:val="28"/>
          <w:lang w:val="en-US" w:eastAsia="ru-RU"/>
        </w:rPr>
      </w:pPr>
      <w:r>
        <w:rPr>
          <w:rFonts w:ascii="Times New Roman" w:hAnsi="Times New Roman"/>
          <w:color w:val="000000"/>
          <w:sz w:val="28"/>
          <w:szCs w:val="28"/>
          <w:lang w:val="en-US" w:eastAsia="ru-RU"/>
        </w:rPr>
        <w:t xml:space="preserve">      c)analogy:</w:t>
      </w:r>
      <w:r w:rsidRPr="00134A93">
        <w:rPr>
          <w:rFonts w:ascii="Times New Roman" w:hAnsi="Times New Roman"/>
          <w:color w:val="000000"/>
          <w:sz w:val="28"/>
          <w:szCs w:val="28"/>
          <w:lang w:val="en-US" w:eastAsia="ru-RU"/>
        </w:rPr>
        <w:t>«Curiosity killed the cat» was transferred into «Care killed the cat»;</w:t>
      </w:r>
    </w:p>
    <w:p w:rsidR="00EE2270" w:rsidRPr="00134A93" w:rsidRDefault="00EE2270" w:rsidP="00A96628">
      <w:pPr>
        <w:tabs>
          <w:tab w:val="left" w:pos="592"/>
        </w:tabs>
        <w:spacing w:after="0" w:line="360" w:lineRule="auto"/>
        <w:jc w:val="both"/>
        <w:rPr>
          <w:rFonts w:ascii="Times New Roman" w:hAnsi="Times New Roman"/>
          <w:color w:val="000000"/>
          <w:sz w:val="28"/>
          <w:szCs w:val="28"/>
          <w:lang w:val="en-US" w:eastAsia="ru-RU"/>
        </w:rPr>
      </w:pPr>
      <w:r>
        <w:rPr>
          <w:rFonts w:ascii="Times New Roman" w:hAnsi="Times New Roman"/>
          <w:color w:val="000000"/>
          <w:sz w:val="28"/>
          <w:szCs w:val="28"/>
          <w:lang w:val="en-US" w:eastAsia="ru-RU"/>
        </w:rPr>
        <w:t xml:space="preserve">      d)contrast:</w:t>
      </w:r>
      <w:r w:rsidRPr="00134A93">
        <w:rPr>
          <w:rFonts w:ascii="Times New Roman" w:hAnsi="Times New Roman"/>
          <w:color w:val="000000"/>
          <w:sz w:val="28"/>
          <w:szCs w:val="28"/>
          <w:lang w:val="en-US" w:eastAsia="ru-RU"/>
        </w:rPr>
        <w:t>«cold surgery» - «a planned before operation» was formed by contrasting it with «acute surgery», «thin cat» - «a poor person» was formed by contrasting it with «fat cat»;</w:t>
      </w:r>
    </w:p>
    <w:p w:rsidR="00EE2270" w:rsidRPr="00134A93" w:rsidRDefault="00EE2270" w:rsidP="00A96628">
      <w:pPr>
        <w:tabs>
          <w:tab w:val="left" w:pos="573"/>
        </w:tabs>
        <w:spacing w:after="0" w:line="360" w:lineRule="auto"/>
        <w:jc w:val="both"/>
        <w:rPr>
          <w:rFonts w:ascii="Times New Roman" w:hAnsi="Times New Roman"/>
          <w:color w:val="000000"/>
          <w:sz w:val="28"/>
          <w:szCs w:val="28"/>
          <w:lang w:val="en-US" w:eastAsia="ru-RU"/>
        </w:rPr>
      </w:pPr>
      <w:r>
        <w:rPr>
          <w:rFonts w:ascii="Times New Roman" w:hAnsi="Times New Roman"/>
          <w:color w:val="000000"/>
          <w:sz w:val="28"/>
          <w:szCs w:val="28"/>
          <w:lang w:val="en-US" w:eastAsia="ru-RU"/>
        </w:rPr>
        <w:t xml:space="preserve">        e)</w:t>
      </w:r>
      <w:r w:rsidRPr="00134A93">
        <w:rPr>
          <w:rFonts w:ascii="Times New Roman" w:hAnsi="Times New Roman"/>
          <w:color w:val="000000"/>
          <w:sz w:val="28"/>
          <w:szCs w:val="28"/>
          <w:lang w:val="en-US" w:eastAsia="ru-RU"/>
        </w:rPr>
        <w:t>shorten</w:t>
      </w:r>
      <w:r>
        <w:rPr>
          <w:rFonts w:ascii="Times New Roman" w:hAnsi="Times New Roman"/>
          <w:color w:val="000000"/>
          <w:sz w:val="28"/>
          <w:szCs w:val="28"/>
          <w:lang w:val="en-US" w:eastAsia="ru-RU"/>
        </w:rPr>
        <w:t>ing of proverbs or sayings:</w:t>
      </w:r>
      <w:r w:rsidRPr="00134A93">
        <w:rPr>
          <w:rFonts w:ascii="Times New Roman" w:hAnsi="Times New Roman"/>
          <w:color w:val="000000"/>
          <w:sz w:val="28"/>
          <w:szCs w:val="28"/>
          <w:lang w:val="en-US" w:eastAsia="ru-RU"/>
        </w:rPr>
        <w:t>from the proverb «You can't make a silk purse out of a sow's ear» ' by means of clipping the middle of it the phraseological un</w:t>
      </w:r>
      <w:r>
        <w:rPr>
          <w:rFonts w:ascii="Times New Roman" w:hAnsi="Times New Roman"/>
          <w:color w:val="000000"/>
          <w:sz w:val="28"/>
          <w:szCs w:val="28"/>
          <w:lang w:val="en-US" w:eastAsia="ru-RU"/>
        </w:rPr>
        <w:t>it «to make a sow's ear»</w:t>
      </w:r>
      <w:bookmarkStart w:id="2" w:name="_GoBack"/>
      <w:bookmarkEnd w:id="2"/>
      <w:r w:rsidRPr="00134A93">
        <w:rPr>
          <w:rFonts w:ascii="Times New Roman" w:hAnsi="Times New Roman"/>
          <w:color w:val="000000"/>
          <w:sz w:val="28"/>
          <w:szCs w:val="28"/>
          <w:lang w:val="en-US" w:eastAsia="ru-RU"/>
        </w:rPr>
        <w:t>.</w:t>
      </w:r>
    </w:p>
    <w:p w:rsidR="00EE2270" w:rsidRPr="00134A93" w:rsidRDefault="00EE2270" w:rsidP="00134A93">
      <w:pPr>
        <w:spacing w:after="0" w:line="360" w:lineRule="auto"/>
        <w:ind w:firstLine="709"/>
        <w:jc w:val="both"/>
        <w:rPr>
          <w:rFonts w:ascii="Times New Roman" w:hAnsi="Times New Roman"/>
          <w:color w:val="000000"/>
          <w:sz w:val="28"/>
          <w:szCs w:val="28"/>
          <w:lang w:val="en-US" w:eastAsia="ru-RU"/>
        </w:rPr>
      </w:pPr>
      <w:r w:rsidRPr="00134A93">
        <w:rPr>
          <w:rFonts w:ascii="Times New Roman" w:hAnsi="Times New Roman"/>
          <w:color w:val="000000"/>
          <w:sz w:val="28"/>
          <w:szCs w:val="28"/>
          <w:lang w:val="en-US" w:eastAsia="ru-RU"/>
        </w:rPr>
        <w:t>f) borrowing phraseological units from other languages, either as translation loans, e.g. « living space» (German), « to take the bull by the horns» ( Latin) or by means of phonetic borrowings «meche blanche» (French), «corpse d'elite» (French), «sotto voce» (Italian) etc.</w:t>
      </w:r>
    </w:p>
    <w:p w:rsidR="00EE2270" w:rsidRPr="00134A93" w:rsidRDefault="00EE2270" w:rsidP="00134A93">
      <w:pPr>
        <w:spacing w:after="0" w:line="360" w:lineRule="auto"/>
        <w:ind w:firstLine="709"/>
        <w:jc w:val="both"/>
        <w:rPr>
          <w:rFonts w:ascii="Times New Roman" w:hAnsi="Times New Roman"/>
          <w:b/>
          <w:bCs/>
          <w:color w:val="000000"/>
          <w:sz w:val="28"/>
          <w:szCs w:val="28"/>
          <w:lang w:val="en-US" w:eastAsia="ru-RU"/>
        </w:rPr>
      </w:pPr>
      <w:r w:rsidRPr="00134A93">
        <w:rPr>
          <w:rFonts w:ascii="Times New Roman" w:hAnsi="Times New Roman"/>
          <w:color w:val="000000"/>
          <w:sz w:val="28"/>
          <w:szCs w:val="28"/>
          <w:lang w:val="en-US" w:eastAsia="ru-RU"/>
        </w:rPr>
        <w:t>Phonetic borrowings among phraseological units refer to the bookish style and are not used very often.</w:t>
      </w:r>
    </w:p>
    <w:bookmarkEnd w:id="1"/>
    <w:p w:rsidR="00EE2270" w:rsidRPr="00134A93" w:rsidRDefault="00EE2270" w:rsidP="00134A93">
      <w:pPr>
        <w:keepNext/>
        <w:keepLines/>
        <w:spacing w:after="0" w:line="360" w:lineRule="auto"/>
        <w:ind w:firstLine="709"/>
        <w:outlineLvl w:val="0"/>
        <w:rPr>
          <w:rFonts w:ascii="Times New Roman" w:hAnsi="Times New Roman"/>
          <w:b/>
          <w:bCs/>
          <w:color w:val="365F91"/>
          <w:sz w:val="28"/>
          <w:szCs w:val="28"/>
          <w:lang w:val="en-US"/>
        </w:rPr>
      </w:pPr>
    </w:p>
    <w:p w:rsidR="00EE2270" w:rsidRPr="008B1F6E" w:rsidRDefault="00EE2270" w:rsidP="00134A93">
      <w:pPr>
        <w:spacing w:after="200" w:line="276" w:lineRule="auto"/>
        <w:rPr>
          <w:rFonts w:ascii="Times New Roman" w:hAnsi="Times New Roman"/>
          <w:b/>
          <w:sz w:val="28"/>
          <w:szCs w:val="28"/>
          <w:lang w:val="en-US"/>
        </w:rPr>
      </w:pPr>
      <w:r w:rsidRPr="008B1F6E">
        <w:rPr>
          <w:rFonts w:ascii="Times New Roman" w:hAnsi="Times New Roman"/>
          <w:b/>
          <w:sz w:val="28"/>
          <w:szCs w:val="28"/>
          <w:lang w:val="en-US"/>
        </w:rPr>
        <w:t>BIBLIOGRAPHY:</w:t>
      </w:r>
    </w:p>
    <w:p w:rsidR="00EE2270" w:rsidRPr="008B1F6E" w:rsidRDefault="00EE2270" w:rsidP="008B1F6E">
      <w:pPr>
        <w:keepLines/>
        <w:widowControl w:val="0"/>
        <w:spacing w:after="0" w:line="240" w:lineRule="auto"/>
        <w:jc w:val="both"/>
        <w:rPr>
          <w:rFonts w:ascii="Times New Roman" w:hAnsi="Times New Roman"/>
          <w:sz w:val="28"/>
          <w:szCs w:val="28"/>
          <w:lang w:val="en-US"/>
        </w:rPr>
      </w:pPr>
      <w:r>
        <w:rPr>
          <w:sz w:val="28"/>
          <w:szCs w:val="28"/>
          <w:lang w:val="en-US"/>
        </w:rPr>
        <w:t>1.</w:t>
      </w:r>
      <w:r>
        <w:rPr>
          <w:sz w:val="28"/>
          <w:szCs w:val="28"/>
          <w:lang w:val="uk-UA"/>
        </w:rPr>
        <w:t xml:space="preserve"> </w:t>
      </w:r>
      <w:r w:rsidRPr="008B1F6E">
        <w:rPr>
          <w:rFonts w:ascii="Times New Roman" w:hAnsi="Times New Roman"/>
          <w:sz w:val="28"/>
          <w:szCs w:val="28"/>
          <w:lang w:val="en-US"/>
        </w:rPr>
        <w:t xml:space="preserve">Akhmanova O.S. Lexicology: Theory and Method. M. 1972. </w:t>
      </w:r>
    </w:p>
    <w:p w:rsidR="00EE2270" w:rsidRPr="00134A93" w:rsidRDefault="00EE2270" w:rsidP="00134A93">
      <w:pPr>
        <w:spacing w:after="200" w:line="276" w:lineRule="auto"/>
        <w:rPr>
          <w:sz w:val="28"/>
          <w:szCs w:val="28"/>
          <w:lang w:val="en-US"/>
        </w:rPr>
      </w:pPr>
    </w:p>
    <w:p w:rsidR="00EE2270" w:rsidRPr="00134A93" w:rsidRDefault="00EE2270" w:rsidP="00134A93">
      <w:pPr>
        <w:spacing w:after="200" w:line="276" w:lineRule="auto"/>
        <w:rPr>
          <w:sz w:val="28"/>
          <w:szCs w:val="28"/>
          <w:lang w:val="en-US"/>
        </w:rPr>
      </w:pPr>
    </w:p>
    <w:p w:rsidR="00EE2270" w:rsidRPr="00134A93" w:rsidRDefault="00EE2270" w:rsidP="00134A93">
      <w:pPr>
        <w:spacing w:after="200" w:line="276" w:lineRule="auto"/>
        <w:rPr>
          <w:sz w:val="28"/>
          <w:szCs w:val="28"/>
          <w:lang w:val="en-US"/>
        </w:rPr>
      </w:pPr>
    </w:p>
    <w:p w:rsidR="00EE2270" w:rsidRPr="00134A93" w:rsidRDefault="00EE2270" w:rsidP="00134A93">
      <w:pPr>
        <w:spacing w:after="200" w:line="276" w:lineRule="auto"/>
        <w:rPr>
          <w:sz w:val="28"/>
          <w:szCs w:val="28"/>
          <w:lang w:val="en-US"/>
        </w:rPr>
      </w:pPr>
    </w:p>
    <w:p w:rsidR="00EE2270" w:rsidRPr="00134A93" w:rsidRDefault="00EE2270" w:rsidP="00134A93">
      <w:pPr>
        <w:spacing w:after="0" w:line="360" w:lineRule="auto"/>
        <w:ind w:firstLine="709"/>
        <w:jc w:val="both"/>
        <w:rPr>
          <w:rFonts w:ascii="Times New Roman" w:hAnsi="Times New Roman"/>
          <w:sz w:val="28"/>
          <w:szCs w:val="28"/>
          <w:lang w:val="en-US"/>
        </w:rPr>
      </w:pPr>
    </w:p>
    <w:sectPr w:rsidR="00EE2270" w:rsidRPr="00134A93" w:rsidSect="00DB0C1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2270" w:rsidRDefault="00EE2270" w:rsidP="00134A93">
      <w:pPr>
        <w:spacing w:after="0" w:line="240" w:lineRule="auto"/>
      </w:pPr>
      <w:r>
        <w:separator/>
      </w:r>
    </w:p>
  </w:endnote>
  <w:endnote w:type="continuationSeparator" w:id="1">
    <w:p w:rsidR="00EE2270" w:rsidRDefault="00EE2270" w:rsidP="00134A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2270" w:rsidRDefault="00EE2270" w:rsidP="00134A93">
      <w:pPr>
        <w:spacing w:after="0" w:line="240" w:lineRule="auto"/>
      </w:pPr>
      <w:r>
        <w:separator/>
      </w:r>
    </w:p>
  </w:footnote>
  <w:footnote w:type="continuationSeparator" w:id="1">
    <w:p w:rsidR="00EE2270" w:rsidRDefault="00EE2270" w:rsidP="00134A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57CA8"/>
    <w:multiLevelType w:val="hybridMultilevel"/>
    <w:tmpl w:val="794CFC1A"/>
    <w:lvl w:ilvl="0" w:tplc="FD80DE3E">
      <w:start w:val="1"/>
      <w:numFmt w:val="lowerLetter"/>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355B3305"/>
    <w:multiLevelType w:val="multilevel"/>
    <w:tmpl w:val="8F203DF8"/>
    <w:lvl w:ilvl="0">
      <w:start w:val="1"/>
      <w:numFmt w:val="decimal"/>
      <w:lvlText w:val="%1."/>
      <w:lvlJc w:val="left"/>
      <w:pPr>
        <w:ind w:left="705" w:hanging="705"/>
      </w:pPr>
      <w:rPr>
        <w:rFonts w:cs="Times New Roman" w:hint="default"/>
      </w:rPr>
    </w:lvl>
    <w:lvl w:ilvl="1">
      <w:start w:val="1"/>
      <w:numFmt w:val="decimal"/>
      <w:lvlText w:val="%1.%2."/>
      <w:lvlJc w:val="left"/>
      <w:pPr>
        <w:ind w:left="1429" w:hanging="720"/>
      </w:pPr>
      <w:rPr>
        <w:rFonts w:cs="Times New Roman" w:hint="default"/>
        <w:color w:val="auto"/>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
    <w:nsid w:val="593E6E6E"/>
    <w:multiLevelType w:val="multilevel"/>
    <w:tmpl w:val="918048D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lowerLetter"/>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start w:val="2"/>
      <w:numFmt w:val="lowerLetter"/>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4A93"/>
    <w:rsid w:val="000D674A"/>
    <w:rsid w:val="000F747D"/>
    <w:rsid w:val="00106D4D"/>
    <w:rsid w:val="00134A93"/>
    <w:rsid w:val="00343243"/>
    <w:rsid w:val="004B3778"/>
    <w:rsid w:val="0058458A"/>
    <w:rsid w:val="005E07F7"/>
    <w:rsid w:val="007973A6"/>
    <w:rsid w:val="0083174C"/>
    <w:rsid w:val="00844327"/>
    <w:rsid w:val="008B1F6E"/>
    <w:rsid w:val="008D519B"/>
    <w:rsid w:val="009F7131"/>
    <w:rsid w:val="00A96628"/>
    <w:rsid w:val="00AE0F47"/>
    <w:rsid w:val="00BA3F20"/>
    <w:rsid w:val="00BC5BDE"/>
    <w:rsid w:val="00C72A1B"/>
    <w:rsid w:val="00CD4525"/>
    <w:rsid w:val="00CF6707"/>
    <w:rsid w:val="00DB0C17"/>
    <w:rsid w:val="00EC654C"/>
    <w:rsid w:val="00EE2270"/>
    <w:rsid w:val="00FD4CF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0C17"/>
    <w:pPr>
      <w:spacing w:after="160" w:line="259"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rsid w:val="00134A93"/>
    <w:rPr>
      <w:rFonts w:cs="Times New Roman"/>
      <w:vertAlign w:val="superscript"/>
    </w:rPr>
  </w:style>
  <w:style w:type="paragraph" w:styleId="ListParagraph">
    <w:name w:val="List Paragraph"/>
    <w:basedOn w:val="Normal"/>
    <w:uiPriority w:val="99"/>
    <w:qFormat/>
    <w:rsid w:val="00C72A1B"/>
    <w:pPr>
      <w:ind w:left="720"/>
      <w:contextualSpacing/>
    </w:pPr>
  </w:style>
  <w:style w:type="paragraph" w:styleId="BodyTextIndent2">
    <w:name w:val="Body Text Indent 2"/>
    <w:basedOn w:val="Normal"/>
    <w:link w:val="BodyTextIndent2Char"/>
    <w:uiPriority w:val="99"/>
    <w:rsid w:val="00BA3F20"/>
    <w:pPr>
      <w:spacing w:after="0" w:line="360" w:lineRule="auto"/>
      <w:ind w:firstLine="709"/>
      <w:jc w:val="both"/>
    </w:pPr>
    <w:rPr>
      <w:rFonts w:ascii="Times New Roman" w:eastAsia="Times New Roman" w:hAnsi="Times New Roman"/>
      <w:sz w:val="28"/>
      <w:szCs w:val="20"/>
      <w:lang w:val="en-US" w:eastAsia="ru-RU"/>
    </w:rPr>
  </w:style>
  <w:style w:type="character" w:customStyle="1" w:styleId="BodyTextIndent2Char">
    <w:name w:val="Body Text Indent 2 Char"/>
    <w:basedOn w:val="DefaultParagraphFont"/>
    <w:link w:val="BodyTextIndent2"/>
    <w:uiPriority w:val="99"/>
    <w:locked/>
    <w:rsid w:val="00BA3F20"/>
    <w:rPr>
      <w:rFonts w:ascii="Times New Roman" w:hAnsi="Times New Roman" w:cs="Times New Roman"/>
      <w:sz w:val="20"/>
      <w:szCs w:val="20"/>
      <w:lang w:val="en-US" w:eastAsia="ru-RU"/>
    </w:rPr>
  </w:style>
  <w:style w:type="paragraph" w:styleId="Header">
    <w:name w:val="header"/>
    <w:basedOn w:val="Normal"/>
    <w:link w:val="HeaderChar"/>
    <w:uiPriority w:val="99"/>
    <w:rsid w:val="008B1F6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B1F6E"/>
    <w:rPr>
      <w:rFonts w:cs="Times New Roman"/>
    </w:rPr>
  </w:style>
  <w:style w:type="paragraph" w:styleId="Footer">
    <w:name w:val="footer"/>
    <w:basedOn w:val="Normal"/>
    <w:link w:val="FooterChar"/>
    <w:uiPriority w:val="99"/>
    <w:rsid w:val="008B1F6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B1F6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TotalTime>
  <Pages>7</Pages>
  <Words>8128</Words>
  <Characters>4634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7</cp:revision>
  <dcterms:created xsi:type="dcterms:W3CDTF">2026-02-05T04:54:00Z</dcterms:created>
  <dcterms:modified xsi:type="dcterms:W3CDTF">2026-02-27T13:26:00Z</dcterms:modified>
</cp:coreProperties>
</file>